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C8D449D">
      <w:pPr>
        <w:rPr>
          <w:rFonts w:ascii="黑体" w:eastAsia="黑体"/>
          <w:sz w:val="28"/>
          <w:szCs w:val="28"/>
          <w:highlight w:val="none"/>
        </w:rPr>
      </w:pPr>
      <w:r>
        <w:rPr>
          <w:rFonts w:hint="eastAsia" w:ascii="黑体" w:eastAsia="黑体"/>
          <w:sz w:val="28"/>
          <w:szCs w:val="28"/>
        </w:rPr>
        <w:t xml:space="preserve"> </w:t>
      </w:r>
      <w:r>
        <w:rPr>
          <w:rFonts w:hint="eastAsia" w:ascii="黑体" w:eastAsia="黑体"/>
          <w:sz w:val="28"/>
          <w:szCs w:val="28"/>
          <w:highlight w:val="none"/>
        </w:rPr>
        <w:t xml:space="preserve">                      </w:t>
      </w:r>
      <w:r>
        <w:rPr>
          <w:rFonts w:hint="eastAsia" w:ascii="黑体" w:hAnsi="宋体" w:eastAsia="黑体"/>
          <w:b/>
          <w:bCs/>
          <w:sz w:val="28"/>
          <w:szCs w:val="28"/>
          <w:highlight w:val="none"/>
        </w:rPr>
        <w:t xml:space="preserve">                             </w:t>
      </w:r>
    </w:p>
    <w:p w14:paraId="3E52D498">
      <w:pPr>
        <w:ind w:left="2"/>
        <w:jc w:val="left"/>
        <w:rPr>
          <w:rFonts w:ascii="黑体" w:eastAsia="黑体"/>
          <w:sz w:val="30"/>
          <w:szCs w:val="30"/>
          <w:highlight w:val="none"/>
        </w:rPr>
      </w:pPr>
    </w:p>
    <w:p w14:paraId="799420A0">
      <w:pPr>
        <w:tabs>
          <w:tab w:val="left" w:pos="7857"/>
        </w:tabs>
        <w:rPr>
          <w:rFonts w:ascii="黑体" w:eastAsia="黑体"/>
          <w:sz w:val="28"/>
          <w:szCs w:val="28"/>
          <w:highlight w:val="none"/>
        </w:rPr>
      </w:pPr>
      <w:r>
        <w:rPr>
          <w:rFonts w:hint="eastAsia" w:ascii="黑体" w:eastAsia="黑体"/>
          <w:sz w:val="28"/>
          <w:szCs w:val="28"/>
          <w:highlight w:val="none"/>
        </w:rPr>
        <w:t xml:space="preserve"> </w:t>
      </w:r>
      <w:r>
        <w:rPr>
          <w:rFonts w:hint="eastAsia" w:ascii="黑体" w:eastAsia="黑体"/>
          <w:sz w:val="28"/>
          <w:szCs w:val="28"/>
          <w:highlight w:val="none"/>
        </w:rPr>
        <w:tab/>
      </w:r>
    </w:p>
    <w:p w14:paraId="2325230A">
      <w:pPr>
        <w:tabs>
          <w:tab w:val="center" w:pos="4844"/>
          <w:tab w:val="left" w:pos="8408"/>
        </w:tabs>
        <w:ind w:left="-27" w:leftChars="-13" w:firstLine="23" w:firstLineChars="11"/>
        <w:jc w:val="left"/>
        <w:rPr>
          <w:rFonts w:ascii="黑体" w:eastAsia="黑体"/>
          <w:sz w:val="28"/>
          <w:szCs w:val="28"/>
          <w:highlight w:val="none"/>
        </w:rPr>
      </w:pPr>
      <w:r>
        <w:rPr>
          <w:rFonts w:hint="eastAsia"/>
          <w:highlight w:val="none"/>
        </w:rPr>
        <w:tab/>
      </w:r>
      <w:r>
        <w:rPr>
          <w:highlight w:val="none"/>
        </w:rPr>
        <w:drawing>
          <wp:inline distT="0" distB="0" distL="114300" distR="114300">
            <wp:extent cx="1304925" cy="1176655"/>
            <wp:effectExtent l="0" t="0" r="9525" b="4445"/>
            <wp:docPr id="1" name="图片 1" descr="C:\Documents and Settings\Administrator\桌面\TIM图片20171107164545.pngTIM图片20171107164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C:\Documents and Settings\Administrator\桌面\TIM图片20171107164545.pngTIM图片20171107164545"/>
                    <pic:cNvPicPr>
                      <a:picLocks noChangeAspect="1"/>
                    </pic:cNvPicPr>
                  </pic:nvPicPr>
                  <pic:blipFill>
                    <a:blip r:embed="rId10" cstate="print"/>
                    <a:stretch>
                      <a:fillRect/>
                    </a:stretch>
                  </pic:blipFill>
                  <pic:spPr>
                    <a:xfrm>
                      <a:off x="0" y="0"/>
                      <a:ext cx="1304925" cy="1176655"/>
                    </a:xfrm>
                    <a:prstGeom prst="rect">
                      <a:avLst/>
                    </a:prstGeom>
                    <a:noFill/>
                    <a:ln>
                      <a:noFill/>
                    </a:ln>
                  </pic:spPr>
                </pic:pic>
              </a:graphicData>
            </a:graphic>
          </wp:inline>
        </w:drawing>
      </w:r>
      <w:r>
        <w:rPr>
          <w:rFonts w:hint="eastAsia" w:ascii="黑体" w:eastAsia="黑体"/>
          <w:sz w:val="28"/>
          <w:szCs w:val="28"/>
          <w:highlight w:val="none"/>
        </w:rPr>
        <w:t xml:space="preserve"> </w:t>
      </w:r>
    </w:p>
    <w:p w14:paraId="107F4D79">
      <w:pPr>
        <w:tabs>
          <w:tab w:val="center" w:pos="4844"/>
          <w:tab w:val="left" w:pos="8408"/>
        </w:tabs>
        <w:ind w:left="-27" w:leftChars="-13" w:firstLine="30" w:firstLineChars="11"/>
        <w:jc w:val="left"/>
        <w:rPr>
          <w:rFonts w:ascii="黑体" w:eastAsia="黑体"/>
          <w:sz w:val="28"/>
          <w:szCs w:val="28"/>
          <w:highlight w:val="none"/>
        </w:rPr>
      </w:pPr>
      <w:r>
        <w:rPr>
          <w:rFonts w:hint="eastAsia" w:ascii="黑体" w:eastAsia="黑体"/>
          <w:sz w:val="28"/>
          <w:szCs w:val="28"/>
          <w:highlight w:val="none"/>
        </w:rPr>
        <w:tab/>
      </w:r>
    </w:p>
    <w:p w14:paraId="2C5D47FF">
      <w:pPr>
        <w:jc w:val="center"/>
        <w:rPr>
          <w:rFonts w:ascii="黑体" w:hAnsi="黑体" w:eastAsia="黑体" w:cs="黑体"/>
          <w:b/>
          <w:bCs/>
          <w:sz w:val="44"/>
          <w:szCs w:val="44"/>
          <w:highlight w:val="none"/>
        </w:rPr>
      </w:pPr>
      <w:r>
        <w:rPr>
          <w:rFonts w:hint="eastAsia" w:ascii="黑体" w:hAnsi="黑体" w:eastAsia="黑体" w:cs="黑体"/>
          <w:b/>
          <w:bCs/>
          <w:sz w:val="44"/>
          <w:szCs w:val="44"/>
          <w:highlight w:val="none"/>
        </w:rPr>
        <w:t xml:space="preserve">山东利安捷国际认证服务有限公司 </w:t>
      </w:r>
    </w:p>
    <w:p w14:paraId="5CBC2AB1">
      <w:pPr>
        <w:jc w:val="center"/>
        <w:rPr>
          <w:rFonts w:ascii="黑体" w:hAnsi="黑体" w:eastAsia="黑体" w:cs="黑体"/>
          <w:b/>
          <w:bCs/>
          <w:sz w:val="44"/>
          <w:szCs w:val="44"/>
          <w:highlight w:val="none"/>
        </w:rPr>
      </w:pPr>
    </w:p>
    <w:p w14:paraId="5239A130">
      <w:pPr>
        <w:jc w:val="center"/>
        <w:rPr>
          <w:rFonts w:ascii="黑体" w:hAnsi="黑体" w:eastAsia="黑体" w:cs="黑体"/>
          <w:b/>
          <w:bCs/>
          <w:sz w:val="44"/>
          <w:szCs w:val="44"/>
          <w:highlight w:val="none"/>
        </w:rPr>
      </w:pPr>
      <w:r>
        <w:rPr>
          <w:rFonts w:hint="eastAsia" w:ascii="黑体" w:hAnsi="黑体" w:eastAsia="黑体" w:cs="黑体"/>
          <w:b/>
          <w:bCs/>
          <w:sz w:val="44"/>
          <w:szCs w:val="44"/>
          <w:highlight w:val="none"/>
        </w:rPr>
        <w:t>认证申请书</w:t>
      </w:r>
    </w:p>
    <w:p w14:paraId="343CFE3C">
      <w:pPr>
        <w:jc w:val="center"/>
        <w:rPr>
          <w:rFonts w:ascii="隶书" w:eastAsia="隶书"/>
          <w:b/>
          <w:bCs/>
          <w:sz w:val="84"/>
          <w:szCs w:val="84"/>
          <w:highlight w:val="none"/>
        </w:rPr>
      </w:pPr>
      <w:r>
        <w:rPr>
          <w:rFonts w:hint="eastAsia" w:ascii="隶书" w:eastAsia="隶书"/>
          <w:b/>
          <w:bCs/>
          <w:sz w:val="84"/>
          <w:szCs w:val="84"/>
          <w:highlight w:val="none"/>
        </w:rPr>
        <w:t xml:space="preserve"> </w:t>
      </w:r>
    </w:p>
    <w:p w14:paraId="357FDF57">
      <w:pPr>
        <w:jc w:val="center"/>
        <w:rPr>
          <w:rFonts w:ascii="隶书" w:eastAsia="隶书"/>
          <w:bCs/>
          <w:sz w:val="84"/>
          <w:szCs w:val="84"/>
          <w:highlight w:val="none"/>
        </w:rPr>
      </w:pPr>
    </w:p>
    <w:p w14:paraId="5AB24B24">
      <w:pPr>
        <w:jc w:val="center"/>
        <w:rPr>
          <w:rFonts w:ascii="隶书" w:eastAsia="隶书"/>
          <w:b/>
          <w:bCs/>
          <w:sz w:val="84"/>
          <w:szCs w:val="84"/>
          <w:highlight w:val="none"/>
        </w:rPr>
      </w:pPr>
      <w:r>
        <w:rPr>
          <w:rFonts w:hint="eastAsia" w:ascii="隶书" w:eastAsia="隶书"/>
          <w:b/>
          <w:bCs/>
          <w:sz w:val="84"/>
          <w:szCs w:val="84"/>
          <w:highlight w:val="none"/>
        </w:rPr>
        <w:t xml:space="preserve"> </w:t>
      </w:r>
    </w:p>
    <w:p w14:paraId="4B000A58">
      <w:pPr>
        <w:ind w:firstLine="1844" w:firstLineChars="658"/>
        <w:jc w:val="left"/>
        <w:rPr>
          <w:rFonts w:ascii="华文中宋" w:hAnsi="宋体" w:eastAsia="华文中宋"/>
          <w:b/>
          <w:bCs/>
          <w:sz w:val="28"/>
          <w:szCs w:val="28"/>
          <w:highlight w:val="none"/>
        </w:rPr>
      </w:pPr>
      <w:r>
        <w:rPr>
          <w:rFonts w:hint="eastAsia" w:ascii="华文中宋" w:hAnsi="宋体" w:eastAsia="华文中宋"/>
          <w:b/>
          <w:bCs/>
          <w:sz w:val="28"/>
          <w:szCs w:val="28"/>
          <w:highlight w:val="none"/>
        </w:rPr>
        <w:t xml:space="preserve"> </w:t>
      </w:r>
    </w:p>
    <w:p w14:paraId="1AFCF704">
      <w:pPr>
        <w:ind w:firstLine="1844" w:firstLineChars="658"/>
        <w:jc w:val="left"/>
        <w:rPr>
          <w:rFonts w:ascii="华文中宋" w:hAnsi="宋体" w:eastAsia="华文中宋"/>
          <w:b/>
          <w:bCs/>
          <w:sz w:val="28"/>
          <w:szCs w:val="28"/>
          <w:highlight w:val="none"/>
          <w:u w:val="single"/>
        </w:rPr>
      </w:pPr>
      <w:r>
        <w:rPr>
          <w:rFonts w:hint="eastAsia" w:ascii="华文中宋" w:hAnsi="宋体" w:eastAsia="华文中宋"/>
          <w:b/>
          <w:bCs/>
          <w:sz w:val="28"/>
          <w:szCs w:val="28"/>
          <w:highlight w:val="none"/>
        </w:rPr>
        <w:t>申请认证组织：</w:t>
      </w:r>
      <w:r>
        <w:rPr>
          <w:rFonts w:eastAsia="华文中宋"/>
          <w:b/>
          <w:bCs/>
          <w:sz w:val="28"/>
          <w:szCs w:val="28"/>
          <w:highlight w:val="none"/>
          <w:u w:val="single"/>
        </w:rPr>
        <w:t>     </w:t>
      </w:r>
      <w:r>
        <w:rPr>
          <w:rFonts w:hint="eastAsia" w:ascii="华文中宋" w:hAnsi="宋体" w:eastAsia="华文中宋"/>
          <w:b/>
          <w:bCs/>
          <w:sz w:val="28"/>
          <w:szCs w:val="28"/>
          <w:highlight w:val="none"/>
          <w:u w:val="single"/>
        </w:rPr>
        <w:t xml:space="preserve">                    </w:t>
      </w:r>
    </w:p>
    <w:p w14:paraId="463C30E0">
      <w:pPr>
        <w:ind w:firstLine="1844" w:firstLineChars="658"/>
        <w:jc w:val="left"/>
        <w:rPr>
          <w:rFonts w:ascii="华文中宋" w:hAnsi="华文中宋" w:eastAsia="华文中宋" w:cs="宋体"/>
          <w:b/>
          <w:bCs/>
          <w:sz w:val="44"/>
          <w:szCs w:val="44"/>
          <w:highlight w:val="none"/>
        </w:rPr>
      </w:pPr>
      <w:r>
        <w:rPr>
          <w:rFonts w:hint="eastAsia" w:ascii="华文中宋" w:hAnsi="宋体" w:eastAsia="华文中宋"/>
          <w:b/>
          <w:bCs/>
          <w:sz w:val="28"/>
          <w:szCs w:val="28"/>
          <w:highlight w:val="none"/>
        </w:rPr>
        <w:t>申 请 日 期：      年      月     日</w:t>
      </w:r>
    </w:p>
    <w:p w14:paraId="508614B5">
      <w:pPr>
        <w:widowControl/>
        <w:jc w:val="left"/>
        <w:rPr>
          <w:rFonts w:ascii="华文中宋" w:hAnsi="华文中宋" w:eastAsia="华文中宋" w:cs="宋体"/>
          <w:b/>
          <w:bCs/>
          <w:sz w:val="44"/>
          <w:szCs w:val="44"/>
          <w:highlight w:val="none"/>
        </w:rPr>
      </w:pPr>
    </w:p>
    <w:p w14:paraId="2F78C5AA">
      <w:pPr>
        <w:widowControl/>
        <w:jc w:val="left"/>
        <w:rPr>
          <w:rFonts w:ascii="华文中宋" w:hAnsi="华文中宋" w:eastAsia="华文中宋" w:cs="宋体"/>
          <w:b/>
          <w:bCs/>
          <w:sz w:val="44"/>
          <w:szCs w:val="44"/>
          <w:highlight w:val="none"/>
        </w:rPr>
        <w:sectPr>
          <w:headerReference r:id="rId5" w:type="first"/>
          <w:footerReference r:id="rId8" w:type="first"/>
          <w:headerReference r:id="rId3" w:type="default"/>
          <w:footerReference r:id="rId6" w:type="default"/>
          <w:headerReference r:id="rId4" w:type="even"/>
          <w:footerReference r:id="rId7" w:type="even"/>
          <w:pgSz w:w="11906" w:h="16838"/>
          <w:pgMar w:top="1134" w:right="1134" w:bottom="1134" w:left="1134" w:header="850" w:footer="850" w:gutter="0"/>
          <w:pgNumType w:fmt="decimal"/>
          <w:cols w:space="720" w:num="1"/>
          <w:titlePg/>
          <w:docGrid w:type="lines" w:linePitch="312" w:charSpace="0"/>
        </w:sectPr>
      </w:pPr>
    </w:p>
    <w:p w14:paraId="45F688FB">
      <w:pPr>
        <w:spacing w:line="360" w:lineRule="auto"/>
        <w:jc w:val="center"/>
        <w:rPr>
          <w:rFonts w:hint="eastAsia" w:ascii="华文中宋" w:hAnsi="华文中宋" w:eastAsia="华文中宋"/>
          <w:b/>
          <w:bCs/>
          <w:sz w:val="44"/>
          <w:szCs w:val="44"/>
          <w:highlight w:val="none"/>
        </w:rPr>
      </w:pPr>
    </w:p>
    <w:tbl>
      <w:tblPr>
        <w:tblStyle w:val="9"/>
        <w:tblpPr w:leftFromText="180" w:rightFromText="180" w:vertAnchor="text" w:horzAnchor="page" w:tblpX="1147" w:tblpY="16"/>
        <w:tblOverlap w:val="never"/>
        <w:tblW w:w="9440" w:type="dxa"/>
        <w:tblInd w:w="0" w:type="dxa"/>
        <w:tblLayout w:type="fixed"/>
        <w:tblCellMar>
          <w:top w:w="0" w:type="dxa"/>
          <w:left w:w="108" w:type="dxa"/>
          <w:bottom w:w="0" w:type="dxa"/>
          <w:right w:w="108" w:type="dxa"/>
        </w:tblCellMar>
      </w:tblPr>
      <w:tblGrid>
        <w:gridCol w:w="9440"/>
      </w:tblGrid>
      <w:tr w14:paraId="639E0EBF">
        <w:tblPrEx>
          <w:tblCellMar>
            <w:top w:w="0" w:type="dxa"/>
            <w:left w:w="108" w:type="dxa"/>
            <w:bottom w:w="0" w:type="dxa"/>
            <w:right w:w="108" w:type="dxa"/>
          </w:tblCellMar>
        </w:tblPrEx>
        <w:trPr>
          <w:trHeight w:val="493" w:hRule="atLeast"/>
        </w:trPr>
        <w:tc>
          <w:tcPr>
            <w:tcW w:w="9440" w:type="dxa"/>
            <w:tcBorders>
              <w:top w:val="single" w:color="000000" w:sz="4" w:space="0"/>
              <w:left w:val="single" w:color="000000" w:sz="4" w:space="0"/>
              <w:bottom w:val="single" w:color="000000" w:sz="4" w:space="0"/>
              <w:right w:val="single" w:color="000000" w:sz="4" w:space="0"/>
            </w:tcBorders>
            <w:vAlign w:val="center"/>
          </w:tcPr>
          <w:p w14:paraId="741D1C0A">
            <w:pPr>
              <w:keepNext w:val="0"/>
              <w:keepLines w:val="0"/>
              <w:pageBreakBefore w:val="0"/>
              <w:widowControl w:val="0"/>
              <w:wordWrap/>
              <w:topLinePunct w:val="0"/>
              <w:autoSpaceDE/>
              <w:autoSpaceDN/>
              <w:bidi w:val="0"/>
              <w:spacing w:line="400" w:lineRule="exact"/>
              <w:textAlignment w:val="auto"/>
              <w:rPr>
                <w:rFonts w:ascii="宋体" w:hAnsi="宋体"/>
                <w:highlight w:val="none"/>
              </w:rPr>
            </w:pPr>
            <w:r>
              <w:rPr>
                <w:rFonts w:hint="eastAsia" w:ascii="黑体" w:hAnsi="宋体" w:eastAsia="黑体"/>
                <w:b/>
                <w:bCs/>
                <w:sz w:val="24"/>
                <w:szCs w:val="24"/>
                <w:highlight w:val="none"/>
              </w:rPr>
              <w:t>组织申明</w:t>
            </w:r>
          </w:p>
        </w:tc>
      </w:tr>
      <w:tr w14:paraId="74E331BF">
        <w:tblPrEx>
          <w:tblCellMar>
            <w:top w:w="0" w:type="dxa"/>
            <w:left w:w="108" w:type="dxa"/>
            <w:bottom w:w="0" w:type="dxa"/>
            <w:right w:w="108" w:type="dxa"/>
          </w:tblCellMar>
        </w:tblPrEx>
        <w:trPr>
          <w:trHeight w:val="1239" w:hRule="atLeast"/>
        </w:trPr>
        <w:tc>
          <w:tcPr>
            <w:tcW w:w="9440" w:type="dxa"/>
            <w:tcBorders>
              <w:top w:val="single" w:color="000000" w:sz="4" w:space="0"/>
              <w:left w:val="single" w:color="000000" w:sz="4" w:space="0"/>
              <w:bottom w:val="single" w:color="000000" w:sz="4" w:space="0"/>
              <w:right w:val="single" w:color="000000" w:sz="4" w:space="0"/>
            </w:tcBorders>
            <w:vAlign w:val="center"/>
          </w:tcPr>
          <w:p w14:paraId="33E95FEE">
            <w:pPr>
              <w:keepNext w:val="0"/>
              <w:keepLines w:val="0"/>
              <w:pageBreakBefore w:val="0"/>
              <w:widowControl w:val="0"/>
              <w:wordWrap/>
              <w:topLinePunct w:val="0"/>
              <w:autoSpaceDE/>
              <w:autoSpaceDN/>
              <w:bidi w:val="0"/>
              <w:spacing w:line="400" w:lineRule="exact"/>
              <w:ind w:firstLine="420" w:firstLineChars="200"/>
              <w:textAlignment w:val="auto"/>
              <w:rPr>
                <w:rFonts w:ascii="宋体" w:hAnsi="宋体"/>
                <w:highlight w:val="none"/>
              </w:rPr>
            </w:pPr>
            <w:r>
              <w:rPr>
                <w:rFonts w:hint="eastAsia" w:ascii="宋体" w:hAnsi="宋体"/>
                <w:highlight w:val="none"/>
              </w:rPr>
              <w:t>我单位并代表覆盖范围内的所有单位做出如下承诺：</w:t>
            </w:r>
          </w:p>
          <w:p w14:paraId="75C8C218">
            <w:pPr>
              <w:keepNext w:val="0"/>
              <w:keepLines w:val="0"/>
              <w:pageBreakBefore w:val="0"/>
              <w:widowControl w:val="0"/>
              <w:numPr>
                <w:ilvl w:val="0"/>
                <w:numId w:val="1"/>
              </w:numPr>
              <w:wordWrap/>
              <w:topLinePunct w:val="0"/>
              <w:autoSpaceDE/>
              <w:autoSpaceDN/>
              <w:bidi w:val="0"/>
              <w:spacing w:line="400" w:lineRule="exact"/>
              <w:ind w:left="0" w:firstLine="420" w:firstLineChars="200"/>
              <w:textAlignment w:val="auto"/>
              <w:rPr>
                <w:rFonts w:ascii="宋体" w:hAnsi="宋体"/>
                <w:highlight w:val="none"/>
              </w:rPr>
            </w:pPr>
            <w:r>
              <w:rPr>
                <w:rFonts w:hint="eastAsia" w:ascii="宋体" w:hAnsi="宋体"/>
                <w:highlight w:val="none"/>
              </w:rPr>
              <w:t>承诺遵守认证认可相关法律法规，依据认证标准的要求建立、实施、保持并持续改</w:t>
            </w:r>
          </w:p>
          <w:p w14:paraId="19D00DA8">
            <w:pPr>
              <w:keepNext w:val="0"/>
              <w:keepLines w:val="0"/>
              <w:pageBreakBefore w:val="0"/>
              <w:widowControl w:val="0"/>
              <w:wordWrap/>
              <w:topLinePunct w:val="0"/>
              <w:autoSpaceDE/>
              <w:autoSpaceDN/>
              <w:bidi w:val="0"/>
              <w:spacing w:line="400" w:lineRule="exact"/>
              <w:ind w:left="480" w:leftChars="229" w:firstLine="210" w:firstLineChars="100"/>
              <w:textAlignment w:val="auto"/>
              <w:rPr>
                <w:rFonts w:hint="eastAsia" w:ascii="宋体" w:hAnsi="宋体"/>
                <w:highlight w:val="none"/>
              </w:rPr>
            </w:pPr>
            <w:r>
              <w:rPr>
                <w:rFonts w:hint="eastAsia" w:ascii="宋体" w:hAnsi="宋体"/>
                <w:highlight w:val="none"/>
              </w:rPr>
              <w:t xml:space="preserve"> 进管理体系/服务认证</w:t>
            </w:r>
            <w:r>
              <w:rPr>
                <w:rFonts w:hint="eastAsia" w:ascii="宋体" w:hAnsi="宋体"/>
                <w:highlight w:val="none"/>
                <w:lang w:eastAsia="zh-CN"/>
              </w:rPr>
              <w:t>，</w:t>
            </w:r>
            <w:r>
              <w:rPr>
                <w:rFonts w:hint="eastAsia" w:ascii="宋体" w:hAnsi="宋体"/>
                <w:highlight w:val="none"/>
                <w:lang w:val="en-US" w:eastAsia="zh-CN"/>
              </w:rPr>
              <w:t>已按标准要求运行满3个月/6个月</w:t>
            </w:r>
            <w:r>
              <w:rPr>
                <w:rFonts w:hint="eastAsia" w:ascii="宋体" w:hAnsi="宋体"/>
                <w:highlight w:val="none"/>
              </w:rPr>
              <w:t>。</w:t>
            </w:r>
          </w:p>
          <w:p w14:paraId="58CC5226">
            <w:pPr>
              <w:keepNext w:val="0"/>
              <w:keepLines w:val="0"/>
              <w:pageBreakBefore w:val="0"/>
              <w:widowControl w:val="0"/>
              <w:numPr>
                <w:ilvl w:val="0"/>
                <w:numId w:val="1"/>
              </w:numPr>
              <w:wordWrap/>
              <w:topLinePunct w:val="0"/>
              <w:autoSpaceDE/>
              <w:autoSpaceDN/>
              <w:bidi w:val="0"/>
              <w:spacing w:line="400" w:lineRule="exact"/>
              <w:ind w:left="0" w:firstLine="420" w:firstLineChars="200"/>
              <w:textAlignment w:val="auto"/>
              <w:rPr>
                <w:rFonts w:ascii="宋体" w:hAnsi="宋体"/>
                <w:highlight w:val="none"/>
              </w:rPr>
            </w:pPr>
            <w:r>
              <w:rPr>
                <w:rFonts w:hint="eastAsia" w:ascii="宋体" w:hAnsi="宋体"/>
                <w:highlight w:val="none"/>
              </w:rPr>
              <w:t>承诺此</w:t>
            </w:r>
            <w:r>
              <w:rPr>
                <w:rFonts w:hint="eastAsia" w:ascii="宋体" w:hAnsi="宋体"/>
                <w:highlight w:val="none"/>
                <w:lang w:val="en-US" w:eastAsia="zh-CN"/>
              </w:rPr>
              <w:t>认证</w:t>
            </w:r>
            <w:r>
              <w:rPr>
                <w:rFonts w:hint="eastAsia" w:ascii="宋体" w:hAnsi="宋体"/>
                <w:highlight w:val="none"/>
              </w:rPr>
              <w:t>申请书中所填写的内容真实无误，保证提供的所有信息资料真实有效。</w:t>
            </w:r>
          </w:p>
          <w:p w14:paraId="7F3E0633">
            <w:pPr>
              <w:keepNext w:val="0"/>
              <w:keepLines w:val="0"/>
              <w:pageBreakBefore w:val="0"/>
              <w:widowControl w:val="0"/>
              <w:numPr>
                <w:ilvl w:val="0"/>
                <w:numId w:val="1"/>
              </w:numPr>
              <w:wordWrap/>
              <w:topLinePunct w:val="0"/>
              <w:autoSpaceDE/>
              <w:autoSpaceDN/>
              <w:bidi w:val="0"/>
              <w:spacing w:line="400" w:lineRule="exact"/>
              <w:ind w:left="0" w:firstLine="420" w:firstLineChars="200"/>
              <w:textAlignment w:val="auto"/>
              <w:rPr>
                <w:rFonts w:ascii="宋体" w:hAnsi="宋体"/>
                <w:highlight w:val="none"/>
              </w:rPr>
            </w:pPr>
            <w:r>
              <w:rPr>
                <w:rFonts w:hint="eastAsia" w:ascii="宋体" w:hAnsi="宋体"/>
                <w:highlight w:val="none"/>
              </w:rPr>
              <w:t>承诺认真履行认证合同，按时交纳和承担认证有关的各项费用，按时接受监督审核。</w:t>
            </w:r>
          </w:p>
          <w:p w14:paraId="0FD48E13">
            <w:pPr>
              <w:keepNext w:val="0"/>
              <w:keepLines w:val="0"/>
              <w:pageBreakBefore w:val="0"/>
              <w:widowControl w:val="0"/>
              <w:numPr>
                <w:ilvl w:val="0"/>
                <w:numId w:val="1"/>
              </w:numPr>
              <w:wordWrap/>
              <w:topLinePunct w:val="0"/>
              <w:autoSpaceDE/>
              <w:autoSpaceDN/>
              <w:bidi w:val="0"/>
              <w:spacing w:line="400" w:lineRule="exact"/>
              <w:ind w:left="0" w:firstLine="420" w:firstLineChars="200"/>
              <w:textAlignment w:val="auto"/>
              <w:rPr>
                <w:rFonts w:ascii="宋体" w:hAnsi="宋体"/>
                <w:highlight w:val="none"/>
              </w:rPr>
            </w:pPr>
            <w:r>
              <w:rPr>
                <w:rFonts w:hint="eastAsia" w:ascii="宋体" w:hAnsi="宋体"/>
                <w:highlight w:val="none"/>
              </w:rPr>
              <w:t>承诺获得认证后发生重大变更、重大投诉、质量安全事故等情况时，及时向贵组织</w:t>
            </w:r>
          </w:p>
          <w:p w14:paraId="0F5537AF">
            <w:pPr>
              <w:keepNext w:val="0"/>
              <w:keepLines w:val="0"/>
              <w:pageBreakBefore w:val="0"/>
              <w:widowControl w:val="0"/>
              <w:wordWrap/>
              <w:topLinePunct w:val="0"/>
              <w:autoSpaceDE/>
              <w:autoSpaceDN/>
              <w:bidi w:val="0"/>
              <w:spacing w:line="400" w:lineRule="exact"/>
              <w:ind w:left="480" w:leftChars="229" w:firstLine="315" w:firstLineChars="150"/>
              <w:textAlignment w:val="auto"/>
              <w:rPr>
                <w:rFonts w:ascii="宋体" w:hAnsi="宋体"/>
                <w:highlight w:val="none"/>
              </w:rPr>
            </w:pPr>
            <w:r>
              <w:rPr>
                <w:rFonts w:hint="eastAsia" w:ascii="宋体" w:hAnsi="宋体"/>
                <w:highlight w:val="none"/>
              </w:rPr>
              <w:t>通报。</w:t>
            </w:r>
          </w:p>
          <w:p w14:paraId="260D66FD">
            <w:pPr>
              <w:keepNext w:val="0"/>
              <w:keepLines w:val="0"/>
              <w:pageBreakBefore w:val="0"/>
              <w:widowControl w:val="0"/>
              <w:numPr>
                <w:ilvl w:val="0"/>
                <w:numId w:val="1"/>
              </w:numPr>
              <w:wordWrap/>
              <w:topLinePunct w:val="0"/>
              <w:autoSpaceDE/>
              <w:autoSpaceDN/>
              <w:bidi w:val="0"/>
              <w:spacing w:line="400" w:lineRule="exact"/>
              <w:ind w:left="0" w:firstLine="420" w:firstLineChars="200"/>
              <w:textAlignment w:val="auto"/>
              <w:rPr>
                <w:rFonts w:ascii="宋体" w:hAnsi="宋体"/>
                <w:highlight w:val="none"/>
              </w:rPr>
            </w:pPr>
            <w:r>
              <w:rPr>
                <w:rFonts w:hint="eastAsia" w:ascii="宋体" w:hAnsi="宋体"/>
                <w:highlight w:val="none"/>
              </w:rPr>
              <w:t>承诺获得认证后正确使用认证证书、认证标志和有关信息；不擅自利用管理体系认</w:t>
            </w:r>
          </w:p>
          <w:p w14:paraId="66A3522F">
            <w:pPr>
              <w:keepNext w:val="0"/>
              <w:keepLines w:val="0"/>
              <w:pageBreakBefore w:val="0"/>
              <w:widowControl w:val="0"/>
              <w:wordWrap/>
              <w:topLinePunct w:val="0"/>
              <w:autoSpaceDE/>
              <w:autoSpaceDN/>
              <w:bidi w:val="0"/>
              <w:spacing w:line="400" w:lineRule="exact"/>
              <w:ind w:left="840" w:leftChars="400"/>
              <w:textAlignment w:val="auto"/>
              <w:rPr>
                <w:rFonts w:hint="eastAsia" w:ascii="宋体" w:hAnsi="宋体"/>
                <w:highlight w:val="none"/>
              </w:rPr>
            </w:pPr>
            <w:r>
              <w:rPr>
                <w:rFonts w:hint="eastAsia" w:ascii="宋体" w:hAnsi="宋体"/>
                <w:highlight w:val="none"/>
              </w:rPr>
              <w:t>证证书和相关文字、符号误导公众认为其产品或服务通过认证；因故被暂停或撤销认证资格时，立即停止认证证书和认证标志的使用以及认证资格的宣传。</w:t>
            </w:r>
          </w:p>
          <w:p w14:paraId="32DDC64C">
            <w:pPr>
              <w:keepNext w:val="0"/>
              <w:keepLines w:val="0"/>
              <w:pageBreakBefore w:val="0"/>
              <w:widowControl w:val="0"/>
              <w:wordWrap/>
              <w:topLinePunct w:val="0"/>
              <w:autoSpaceDE/>
              <w:autoSpaceDN/>
              <w:bidi w:val="0"/>
              <w:spacing w:line="400" w:lineRule="exact"/>
              <w:textAlignment w:val="auto"/>
              <w:rPr>
                <w:rFonts w:hint="default" w:ascii="宋体" w:hAnsi="宋体" w:eastAsia="宋体"/>
                <w:highlight w:val="none"/>
                <w:lang w:val="en-US" w:eastAsia="zh-CN"/>
              </w:rPr>
            </w:pPr>
            <w:r>
              <w:rPr>
                <w:rFonts w:hint="eastAsia" w:ascii="宋体" w:hAnsi="宋体"/>
                <w:highlight w:val="none"/>
                <w:lang w:val="en-US" w:eastAsia="zh-CN"/>
              </w:rPr>
              <w:t xml:space="preserve">    6.</w:t>
            </w:r>
            <w:r>
              <w:rPr>
                <w:rFonts w:hint="eastAsia" w:ascii="宋体" w:hAnsi="宋体" w:cs="Times New Roman"/>
                <w:highlight w:val="none"/>
                <w:lang w:val="en-US" w:eastAsia="zh-CN"/>
              </w:rPr>
              <w:t>承诺</w:t>
            </w:r>
            <w:r>
              <w:rPr>
                <w:rFonts w:hint="eastAsia" w:ascii="宋体" w:hAnsi="宋体" w:cs="Times New Roman"/>
                <w:highlight w:val="none"/>
                <w:lang w:eastAsia="zh-CN"/>
              </w:rPr>
              <w:t>留存认证证书有效期内相应的认证记录，至少包括：</w:t>
            </w:r>
          </w:p>
          <w:p w14:paraId="47A3845D">
            <w:pPr>
              <w:keepNext w:val="0"/>
              <w:keepLines w:val="0"/>
              <w:pageBreakBefore w:val="0"/>
              <w:widowControl w:val="0"/>
              <w:wordWrap/>
              <w:topLinePunct w:val="0"/>
              <w:autoSpaceDE/>
              <w:autoSpaceDN/>
              <w:bidi w:val="0"/>
              <w:spacing w:line="400" w:lineRule="exact"/>
              <w:ind w:left="840" w:leftChars="400"/>
              <w:textAlignment w:val="auto"/>
              <w:rPr>
                <w:rFonts w:hint="eastAsia" w:ascii="宋体" w:hAnsi="宋体" w:cs="Times New Roman"/>
                <w:highlight w:val="none"/>
              </w:rPr>
            </w:pPr>
            <w:r>
              <w:rPr>
                <w:rFonts w:hint="eastAsia" w:ascii="宋体" w:hAnsi="宋体" w:cs="Times New Roman"/>
                <w:highlight w:val="none"/>
                <w:lang w:eastAsia="zh-CN"/>
              </w:rPr>
              <w:t>认证合同；</w:t>
            </w:r>
          </w:p>
          <w:p w14:paraId="2CFBCD74">
            <w:pPr>
              <w:keepNext w:val="0"/>
              <w:keepLines w:val="0"/>
              <w:pageBreakBefore w:val="0"/>
              <w:widowControl w:val="0"/>
              <w:wordWrap/>
              <w:topLinePunct w:val="0"/>
              <w:autoSpaceDE/>
              <w:autoSpaceDN/>
              <w:bidi w:val="0"/>
              <w:spacing w:line="400" w:lineRule="exact"/>
              <w:ind w:left="840" w:leftChars="400"/>
              <w:textAlignment w:val="auto"/>
              <w:rPr>
                <w:rFonts w:hint="eastAsia" w:ascii="宋体" w:hAnsi="宋体" w:cs="Times New Roman"/>
                <w:highlight w:val="none"/>
              </w:rPr>
            </w:pPr>
            <w:r>
              <w:rPr>
                <w:rFonts w:hint="eastAsia" w:ascii="宋体" w:hAnsi="宋体" w:cs="Times New Roman"/>
                <w:highlight w:val="none"/>
              </w:rPr>
              <w:t xml:space="preserve">b) </w:t>
            </w:r>
            <w:r>
              <w:rPr>
                <w:rFonts w:hint="eastAsia" w:ascii="宋体" w:hAnsi="宋体" w:cs="Times New Roman"/>
                <w:highlight w:val="none"/>
                <w:lang w:eastAsia="zh-CN"/>
              </w:rPr>
              <w:t>审核计划</w:t>
            </w:r>
            <w:r>
              <w:rPr>
                <w:rFonts w:hint="eastAsia" w:ascii="宋体" w:hAnsi="宋体" w:cs="Times New Roman"/>
                <w:highlight w:val="none"/>
              </w:rPr>
              <w:t>；</w:t>
            </w:r>
          </w:p>
          <w:p w14:paraId="65509FCD">
            <w:pPr>
              <w:keepNext w:val="0"/>
              <w:keepLines w:val="0"/>
              <w:pageBreakBefore w:val="0"/>
              <w:widowControl w:val="0"/>
              <w:wordWrap/>
              <w:topLinePunct w:val="0"/>
              <w:autoSpaceDE/>
              <w:autoSpaceDN/>
              <w:bidi w:val="0"/>
              <w:spacing w:line="400" w:lineRule="exact"/>
              <w:ind w:left="840" w:leftChars="400"/>
              <w:textAlignment w:val="auto"/>
              <w:rPr>
                <w:rFonts w:hint="eastAsia" w:ascii="宋体" w:hAnsi="宋体" w:cs="Times New Roman"/>
                <w:highlight w:val="none"/>
              </w:rPr>
            </w:pPr>
            <w:r>
              <w:rPr>
                <w:rFonts w:hint="eastAsia" w:ascii="宋体" w:hAnsi="宋体" w:cs="Times New Roman"/>
                <w:highlight w:val="none"/>
              </w:rPr>
              <w:t xml:space="preserve">c) </w:t>
            </w:r>
            <w:r>
              <w:rPr>
                <w:rFonts w:hint="eastAsia" w:ascii="宋体" w:hAnsi="宋体" w:cs="Times New Roman"/>
                <w:highlight w:val="none"/>
                <w:lang w:eastAsia="zh-CN"/>
              </w:rPr>
              <w:t>首、末次会议签到表</w:t>
            </w:r>
            <w:r>
              <w:rPr>
                <w:rFonts w:hint="eastAsia" w:ascii="宋体" w:hAnsi="宋体" w:cs="Times New Roman"/>
                <w:highlight w:val="none"/>
              </w:rPr>
              <w:t>；</w:t>
            </w:r>
          </w:p>
          <w:p w14:paraId="0C2C3CF0">
            <w:pPr>
              <w:keepNext w:val="0"/>
              <w:keepLines w:val="0"/>
              <w:pageBreakBefore w:val="0"/>
              <w:widowControl w:val="0"/>
              <w:wordWrap/>
              <w:topLinePunct w:val="0"/>
              <w:autoSpaceDE/>
              <w:autoSpaceDN/>
              <w:bidi w:val="0"/>
              <w:spacing w:line="400" w:lineRule="exact"/>
              <w:ind w:left="840" w:leftChars="400"/>
              <w:textAlignment w:val="auto"/>
              <w:rPr>
                <w:rFonts w:hint="eastAsia" w:ascii="宋体" w:hAnsi="宋体" w:cs="Times New Roman"/>
                <w:highlight w:val="none"/>
                <w:lang w:eastAsia="zh-CN"/>
              </w:rPr>
            </w:pPr>
            <w:r>
              <w:rPr>
                <w:rFonts w:hint="eastAsia" w:ascii="宋体" w:hAnsi="宋体" w:cs="Times New Roman"/>
                <w:highlight w:val="none"/>
              </w:rPr>
              <w:t xml:space="preserve">d) </w:t>
            </w:r>
            <w:r>
              <w:rPr>
                <w:rFonts w:hint="eastAsia" w:ascii="宋体" w:hAnsi="宋体" w:cs="Times New Roman"/>
                <w:highlight w:val="none"/>
                <w:lang w:eastAsia="zh-CN"/>
              </w:rPr>
              <w:t>不符合报告及原因分析和纠正措施；</w:t>
            </w:r>
          </w:p>
          <w:p w14:paraId="74C72F95">
            <w:pPr>
              <w:keepNext w:val="0"/>
              <w:keepLines w:val="0"/>
              <w:pageBreakBefore w:val="0"/>
              <w:widowControl w:val="0"/>
              <w:wordWrap/>
              <w:topLinePunct w:val="0"/>
              <w:autoSpaceDE/>
              <w:autoSpaceDN/>
              <w:bidi w:val="0"/>
              <w:spacing w:line="400" w:lineRule="exact"/>
              <w:ind w:left="840" w:leftChars="400"/>
              <w:textAlignment w:val="auto"/>
              <w:rPr>
                <w:rFonts w:hint="eastAsia" w:ascii="宋体" w:hAnsi="宋体" w:cs="Times New Roman"/>
                <w:highlight w:val="none"/>
                <w:lang w:eastAsia="zh-CN"/>
              </w:rPr>
            </w:pPr>
            <w:r>
              <w:rPr>
                <w:rFonts w:hint="eastAsia" w:ascii="宋体" w:hAnsi="宋体" w:cs="Times New Roman"/>
                <w:highlight w:val="none"/>
                <w:lang w:eastAsia="zh-CN"/>
              </w:rPr>
              <w:t xml:space="preserve">e) </w:t>
            </w:r>
            <w:r>
              <w:rPr>
                <w:rFonts w:hint="eastAsia" w:ascii="宋体" w:hAnsi="宋体" w:cs="Times New Roman"/>
                <w:highlight w:val="none"/>
                <w:lang w:val="en-US" w:eastAsia="zh-CN"/>
              </w:rPr>
              <w:t>审核报告；</w:t>
            </w:r>
          </w:p>
          <w:p w14:paraId="32AF8A4C">
            <w:pPr>
              <w:keepNext w:val="0"/>
              <w:keepLines w:val="0"/>
              <w:pageBreakBefore w:val="0"/>
              <w:widowControl w:val="0"/>
              <w:wordWrap/>
              <w:topLinePunct w:val="0"/>
              <w:autoSpaceDE/>
              <w:autoSpaceDN/>
              <w:bidi w:val="0"/>
              <w:spacing w:line="400" w:lineRule="exact"/>
              <w:ind w:left="840" w:leftChars="400"/>
              <w:textAlignment w:val="auto"/>
              <w:rPr>
                <w:rFonts w:hint="eastAsia" w:ascii="宋体" w:hAnsi="宋体" w:cs="Times New Roman"/>
                <w:highlight w:val="none"/>
                <w:lang w:eastAsia="zh-CN"/>
              </w:rPr>
            </w:pPr>
            <w:r>
              <w:rPr>
                <w:rFonts w:hint="eastAsia" w:ascii="宋体" w:hAnsi="宋体" w:cs="Times New Roman"/>
                <w:highlight w:val="none"/>
                <w:lang w:eastAsia="zh-CN"/>
              </w:rPr>
              <w:t>f) 暂停、撤销通知（适用时）</w:t>
            </w:r>
          </w:p>
          <w:p w14:paraId="34609820">
            <w:pPr>
              <w:keepNext w:val="0"/>
              <w:keepLines w:val="0"/>
              <w:pageBreakBefore w:val="0"/>
              <w:widowControl w:val="0"/>
              <w:wordWrap/>
              <w:topLinePunct w:val="0"/>
              <w:autoSpaceDE/>
              <w:autoSpaceDN/>
              <w:bidi w:val="0"/>
              <w:spacing w:line="400" w:lineRule="exact"/>
              <w:ind w:left="840" w:leftChars="400" w:firstLine="3990" w:firstLineChars="1900"/>
              <w:textAlignment w:val="auto"/>
              <w:rPr>
                <w:rFonts w:ascii="宋体" w:hAnsi="宋体"/>
                <w:highlight w:val="none"/>
              </w:rPr>
            </w:pPr>
          </w:p>
          <w:p w14:paraId="15FFA89C">
            <w:pPr>
              <w:keepNext w:val="0"/>
              <w:keepLines w:val="0"/>
              <w:pageBreakBefore w:val="0"/>
              <w:widowControl w:val="0"/>
              <w:wordWrap/>
              <w:topLinePunct w:val="0"/>
              <w:autoSpaceDE/>
              <w:autoSpaceDN/>
              <w:bidi w:val="0"/>
              <w:spacing w:line="400" w:lineRule="exact"/>
              <w:ind w:left="840" w:leftChars="400" w:firstLine="3990" w:firstLineChars="1900"/>
              <w:textAlignment w:val="auto"/>
              <w:rPr>
                <w:rFonts w:ascii="宋体" w:hAnsi="宋体"/>
                <w:highlight w:val="none"/>
              </w:rPr>
            </w:pPr>
          </w:p>
          <w:p w14:paraId="4F3A2CD0">
            <w:pPr>
              <w:keepNext w:val="0"/>
              <w:keepLines w:val="0"/>
              <w:pageBreakBefore w:val="0"/>
              <w:widowControl w:val="0"/>
              <w:wordWrap/>
              <w:topLinePunct w:val="0"/>
              <w:autoSpaceDE/>
              <w:autoSpaceDN/>
              <w:bidi w:val="0"/>
              <w:spacing w:line="400" w:lineRule="exact"/>
              <w:ind w:left="840" w:leftChars="400" w:firstLine="3990" w:firstLineChars="1900"/>
              <w:textAlignment w:val="auto"/>
              <w:rPr>
                <w:rFonts w:ascii="宋体" w:hAnsi="宋体"/>
                <w:highlight w:val="none"/>
              </w:rPr>
            </w:pPr>
          </w:p>
          <w:p w14:paraId="5326945E">
            <w:pPr>
              <w:keepNext w:val="0"/>
              <w:keepLines w:val="0"/>
              <w:pageBreakBefore w:val="0"/>
              <w:widowControl w:val="0"/>
              <w:wordWrap/>
              <w:topLinePunct w:val="0"/>
              <w:autoSpaceDE/>
              <w:autoSpaceDN/>
              <w:bidi w:val="0"/>
              <w:spacing w:line="400" w:lineRule="exact"/>
              <w:ind w:left="840" w:leftChars="400" w:firstLine="3990" w:firstLineChars="1900"/>
              <w:textAlignment w:val="auto"/>
              <w:rPr>
                <w:rFonts w:ascii="宋体" w:hAnsi="宋体"/>
                <w:highlight w:val="none"/>
              </w:rPr>
            </w:pPr>
            <w:r>
              <w:rPr>
                <w:rFonts w:hint="eastAsia" w:ascii="宋体" w:hAnsi="宋体"/>
                <w:highlight w:val="none"/>
              </w:rPr>
              <w:t xml:space="preserve">法定代表人/授权人签字：  </w:t>
            </w:r>
          </w:p>
          <w:p w14:paraId="558D5DD4">
            <w:pPr>
              <w:keepNext w:val="0"/>
              <w:keepLines w:val="0"/>
              <w:pageBreakBefore w:val="0"/>
              <w:widowControl w:val="0"/>
              <w:wordWrap/>
              <w:topLinePunct w:val="0"/>
              <w:autoSpaceDE/>
              <w:autoSpaceDN/>
              <w:bidi w:val="0"/>
              <w:spacing w:line="400" w:lineRule="exact"/>
              <w:ind w:left="840" w:leftChars="400"/>
              <w:textAlignment w:val="auto"/>
              <w:rPr>
                <w:rFonts w:ascii="宋体" w:hAnsi="宋体"/>
                <w:highlight w:val="none"/>
              </w:rPr>
            </w:pPr>
          </w:p>
          <w:p w14:paraId="78D92534">
            <w:pPr>
              <w:keepNext w:val="0"/>
              <w:keepLines w:val="0"/>
              <w:pageBreakBefore w:val="0"/>
              <w:widowControl w:val="0"/>
              <w:wordWrap/>
              <w:topLinePunct w:val="0"/>
              <w:autoSpaceDE/>
              <w:autoSpaceDN/>
              <w:bidi w:val="0"/>
              <w:spacing w:line="400" w:lineRule="exact"/>
              <w:textAlignment w:val="auto"/>
              <w:rPr>
                <w:rFonts w:ascii="宋体" w:hAnsi="宋体"/>
                <w:highlight w:val="none"/>
              </w:rPr>
            </w:pPr>
            <w:r>
              <w:rPr>
                <w:rFonts w:hint="eastAsia" w:ascii="宋体" w:hAnsi="宋体"/>
                <w:highlight w:val="none"/>
              </w:rPr>
              <w:t xml:space="preserve">                                   </w:t>
            </w:r>
            <w:r>
              <w:rPr>
                <w:rFonts w:hint="eastAsia" w:ascii="宋体" w:hAnsi="宋体"/>
                <w:highlight w:val="none"/>
                <w:lang w:val="en-US" w:eastAsia="zh-CN"/>
              </w:rPr>
              <w:t xml:space="preserve">          </w:t>
            </w:r>
            <w:r>
              <w:rPr>
                <w:rFonts w:hint="eastAsia" w:ascii="宋体" w:hAnsi="宋体"/>
                <w:highlight w:val="none"/>
              </w:rPr>
              <w:t xml:space="preserve"> （单位公章）     年    月  </w:t>
            </w:r>
            <w:r>
              <w:rPr>
                <w:rFonts w:hint="eastAsia" w:ascii="宋体" w:hAnsi="宋体"/>
                <w:sz w:val="24"/>
                <w:szCs w:val="24"/>
                <w:highlight w:val="none"/>
              </w:rPr>
              <w:t xml:space="preserve"> </w:t>
            </w:r>
          </w:p>
        </w:tc>
      </w:tr>
    </w:tbl>
    <w:p w14:paraId="2D565A92">
      <w:pPr>
        <w:spacing w:line="360" w:lineRule="auto"/>
        <w:jc w:val="center"/>
        <w:rPr>
          <w:rFonts w:hint="eastAsia" w:ascii="华文中宋" w:hAnsi="华文中宋" w:eastAsia="华文中宋"/>
          <w:b/>
          <w:bCs/>
          <w:sz w:val="44"/>
          <w:szCs w:val="44"/>
          <w:highlight w:val="none"/>
        </w:rPr>
      </w:pPr>
    </w:p>
    <w:p w14:paraId="425E74EB">
      <w:pPr>
        <w:spacing w:line="360" w:lineRule="auto"/>
        <w:jc w:val="center"/>
        <w:rPr>
          <w:rFonts w:hint="eastAsia" w:ascii="华文中宋" w:hAnsi="华文中宋" w:eastAsia="华文中宋"/>
          <w:b/>
          <w:bCs/>
          <w:sz w:val="44"/>
          <w:szCs w:val="44"/>
          <w:highlight w:val="none"/>
        </w:rPr>
      </w:pPr>
    </w:p>
    <w:p w14:paraId="25AD6550">
      <w:pPr>
        <w:spacing w:line="360" w:lineRule="auto"/>
        <w:jc w:val="center"/>
        <w:rPr>
          <w:rFonts w:hint="eastAsia" w:ascii="华文中宋" w:hAnsi="华文中宋" w:eastAsia="华文中宋"/>
          <w:b/>
          <w:bCs/>
          <w:sz w:val="44"/>
          <w:szCs w:val="44"/>
          <w:highlight w:val="none"/>
        </w:rPr>
      </w:pPr>
    </w:p>
    <w:p w14:paraId="006BCBF7">
      <w:pPr>
        <w:spacing w:line="360" w:lineRule="auto"/>
        <w:jc w:val="center"/>
        <w:rPr>
          <w:rFonts w:ascii="华文中宋" w:hAnsi="华文中宋" w:eastAsia="华文中宋"/>
          <w:b/>
          <w:bCs/>
          <w:sz w:val="44"/>
          <w:szCs w:val="44"/>
          <w:highlight w:val="none"/>
        </w:rPr>
      </w:pPr>
      <w:r>
        <w:rPr>
          <w:rFonts w:hint="eastAsia" w:ascii="华文中宋" w:hAnsi="华文中宋" w:eastAsia="华文中宋"/>
          <w:b/>
          <w:bCs/>
          <w:sz w:val="44"/>
          <w:szCs w:val="44"/>
          <w:highlight w:val="none"/>
        </w:rPr>
        <w:t>认证申请书</w:t>
      </w:r>
    </w:p>
    <w:tbl>
      <w:tblPr>
        <w:tblStyle w:val="9"/>
        <w:tblW w:w="9440" w:type="dxa"/>
        <w:tblInd w:w="0" w:type="dxa"/>
        <w:tblLayout w:type="fixed"/>
        <w:tblCellMar>
          <w:top w:w="0" w:type="dxa"/>
          <w:left w:w="108" w:type="dxa"/>
          <w:bottom w:w="0" w:type="dxa"/>
          <w:right w:w="108" w:type="dxa"/>
        </w:tblCellMar>
      </w:tblPr>
      <w:tblGrid>
        <w:gridCol w:w="1078"/>
        <w:gridCol w:w="5013"/>
        <w:gridCol w:w="1233"/>
        <w:gridCol w:w="2116"/>
      </w:tblGrid>
      <w:tr w14:paraId="39B8AE7D">
        <w:tblPrEx>
          <w:tblCellMar>
            <w:top w:w="0" w:type="dxa"/>
            <w:left w:w="108" w:type="dxa"/>
            <w:bottom w:w="0" w:type="dxa"/>
            <w:right w:w="108" w:type="dxa"/>
          </w:tblCellMar>
        </w:tblPrEx>
        <w:trPr>
          <w:cantSplit/>
          <w:trHeight w:val="493" w:hRule="atLeast"/>
        </w:trPr>
        <w:tc>
          <w:tcPr>
            <w:tcW w:w="9440" w:type="dxa"/>
            <w:gridSpan w:val="4"/>
            <w:tcBorders>
              <w:top w:val="single" w:color="000000" w:sz="4" w:space="0"/>
              <w:left w:val="single" w:color="000000" w:sz="4" w:space="0"/>
              <w:bottom w:val="single" w:color="000000" w:sz="4" w:space="0"/>
              <w:right w:val="single" w:color="000000" w:sz="4" w:space="0"/>
            </w:tcBorders>
            <w:vAlign w:val="center"/>
          </w:tcPr>
          <w:p w14:paraId="5C3A8C4C">
            <w:pPr>
              <w:keepNext w:val="0"/>
              <w:keepLines w:val="0"/>
              <w:pageBreakBefore w:val="0"/>
              <w:widowControl w:val="0"/>
              <w:kinsoku/>
              <w:wordWrap/>
              <w:overflowPunct/>
              <w:topLinePunct w:val="0"/>
              <w:bidi w:val="0"/>
              <w:adjustRightInd/>
              <w:snapToGrid/>
              <w:spacing w:line="400" w:lineRule="exact"/>
              <w:jc w:val="left"/>
              <w:textAlignment w:val="auto"/>
              <w:rPr>
                <w:rFonts w:ascii="黑体" w:hAnsi="宋体" w:eastAsia="黑体"/>
                <w:b/>
                <w:bCs/>
                <w:highlight w:val="none"/>
              </w:rPr>
            </w:pPr>
            <w:r>
              <w:rPr>
                <w:rFonts w:hint="eastAsia" w:ascii="黑体" w:hAnsi="宋体" w:eastAsia="黑体"/>
                <w:b/>
                <w:bCs/>
                <w:sz w:val="24"/>
                <w:szCs w:val="24"/>
                <w:highlight w:val="none"/>
              </w:rPr>
              <w:t>一、组织基本信息</w:t>
            </w:r>
          </w:p>
        </w:tc>
      </w:tr>
      <w:tr w14:paraId="57E83933">
        <w:tblPrEx>
          <w:tblCellMar>
            <w:top w:w="0" w:type="dxa"/>
            <w:left w:w="108" w:type="dxa"/>
            <w:bottom w:w="0" w:type="dxa"/>
            <w:right w:w="108" w:type="dxa"/>
          </w:tblCellMar>
        </w:tblPrEx>
        <w:trPr>
          <w:cantSplit/>
          <w:trHeight w:val="449" w:hRule="atLeast"/>
        </w:trPr>
        <w:tc>
          <w:tcPr>
            <w:tcW w:w="1078" w:type="dxa"/>
            <w:tcBorders>
              <w:top w:val="single" w:color="000000" w:sz="4" w:space="0"/>
              <w:left w:val="single" w:color="000000" w:sz="4" w:space="0"/>
              <w:bottom w:val="single" w:color="000000" w:sz="4" w:space="0"/>
              <w:right w:val="single" w:color="000000" w:sz="4" w:space="0"/>
            </w:tcBorders>
            <w:vAlign w:val="center"/>
          </w:tcPr>
          <w:p w14:paraId="4946EF7C">
            <w:pPr>
              <w:keepNext w:val="0"/>
              <w:keepLines w:val="0"/>
              <w:pageBreakBefore w:val="0"/>
              <w:widowControl w:val="0"/>
              <w:kinsoku/>
              <w:wordWrap/>
              <w:overflowPunct/>
              <w:topLinePunct w:val="0"/>
              <w:bidi w:val="0"/>
              <w:adjustRightInd/>
              <w:snapToGrid/>
              <w:spacing w:line="400" w:lineRule="exact"/>
              <w:jc w:val="center"/>
              <w:textAlignment w:val="auto"/>
              <w:rPr>
                <w:rFonts w:ascii="宋体" w:hAnsi="宋体"/>
                <w:b/>
                <w:bCs/>
                <w:highlight w:val="none"/>
              </w:rPr>
            </w:pPr>
            <w:r>
              <w:rPr>
                <w:rFonts w:hint="eastAsia" w:ascii="宋体" w:hAnsi="宋体"/>
                <w:b/>
                <w:bCs/>
                <w:highlight w:val="none"/>
              </w:rPr>
              <w:t>组织名称</w:t>
            </w:r>
          </w:p>
        </w:tc>
        <w:tc>
          <w:tcPr>
            <w:tcW w:w="8362" w:type="dxa"/>
            <w:gridSpan w:val="3"/>
            <w:tcBorders>
              <w:top w:val="single" w:color="000000" w:sz="4" w:space="0"/>
              <w:left w:val="nil"/>
              <w:bottom w:val="single" w:color="000000" w:sz="4" w:space="0"/>
              <w:right w:val="single" w:color="000000" w:sz="4" w:space="0"/>
            </w:tcBorders>
            <w:vAlign w:val="center"/>
          </w:tcPr>
          <w:p w14:paraId="741DF911">
            <w:pPr>
              <w:keepNext w:val="0"/>
              <w:keepLines w:val="0"/>
              <w:pageBreakBefore w:val="0"/>
              <w:widowControl w:val="0"/>
              <w:kinsoku/>
              <w:wordWrap/>
              <w:overflowPunct/>
              <w:topLinePunct w:val="0"/>
              <w:bidi w:val="0"/>
              <w:adjustRightInd/>
              <w:snapToGrid/>
              <w:spacing w:line="400" w:lineRule="exact"/>
              <w:jc w:val="center"/>
              <w:textAlignment w:val="auto"/>
              <w:rPr>
                <w:rFonts w:ascii="宋体" w:hAnsi="宋体"/>
                <w:b/>
                <w:bCs/>
                <w:highlight w:val="none"/>
              </w:rPr>
            </w:pPr>
          </w:p>
        </w:tc>
      </w:tr>
      <w:tr w14:paraId="3F53CCAB">
        <w:tblPrEx>
          <w:tblCellMar>
            <w:top w:w="0" w:type="dxa"/>
            <w:left w:w="108" w:type="dxa"/>
            <w:bottom w:w="0" w:type="dxa"/>
            <w:right w:w="108" w:type="dxa"/>
          </w:tblCellMar>
        </w:tblPrEx>
        <w:trPr>
          <w:cantSplit/>
          <w:trHeight w:val="542" w:hRule="atLeast"/>
        </w:trPr>
        <w:tc>
          <w:tcPr>
            <w:tcW w:w="1078" w:type="dxa"/>
            <w:tcBorders>
              <w:top w:val="single" w:color="000000" w:sz="4" w:space="0"/>
              <w:left w:val="single" w:color="000000" w:sz="4" w:space="0"/>
              <w:bottom w:val="single" w:color="000000" w:sz="4" w:space="0"/>
              <w:right w:val="single" w:color="000000" w:sz="4" w:space="0"/>
            </w:tcBorders>
            <w:vAlign w:val="center"/>
          </w:tcPr>
          <w:p w14:paraId="2AF0A8D9">
            <w:pPr>
              <w:keepNext w:val="0"/>
              <w:keepLines w:val="0"/>
              <w:pageBreakBefore w:val="0"/>
              <w:widowControl w:val="0"/>
              <w:kinsoku/>
              <w:wordWrap/>
              <w:overflowPunct/>
              <w:topLinePunct w:val="0"/>
              <w:bidi w:val="0"/>
              <w:adjustRightInd/>
              <w:snapToGrid/>
              <w:spacing w:line="400" w:lineRule="exact"/>
              <w:jc w:val="center"/>
              <w:textAlignment w:val="auto"/>
              <w:rPr>
                <w:rFonts w:ascii="宋体" w:hAnsi="宋体"/>
                <w:b/>
                <w:bCs/>
                <w:highlight w:val="none"/>
              </w:rPr>
            </w:pPr>
            <w:r>
              <w:rPr>
                <w:rFonts w:hint="eastAsia" w:ascii="宋体" w:hAnsi="宋体"/>
                <w:b/>
                <w:bCs/>
                <w:highlight w:val="none"/>
              </w:rPr>
              <w:t>组织网站</w:t>
            </w:r>
          </w:p>
        </w:tc>
        <w:tc>
          <w:tcPr>
            <w:tcW w:w="8362" w:type="dxa"/>
            <w:gridSpan w:val="3"/>
            <w:tcBorders>
              <w:top w:val="single" w:color="000000" w:sz="4" w:space="0"/>
              <w:left w:val="nil"/>
              <w:bottom w:val="single" w:color="000000" w:sz="4" w:space="0"/>
              <w:right w:val="single" w:color="000000" w:sz="4" w:space="0"/>
            </w:tcBorders>
            <w:vAlign w:val="center"/>
          </w:tcPr>
          <w:p w14:paraId="005848D7">
            <w:pPr>
              <w:keepNext w:val="0"/>
              <w:keepLines w:val="0"/>
              <w:pageBreakBefore w:val="0"/>
              <w:widowControl w:val="0"/>
              <w:kinsoku/>
              <w:wordWrap/>
              <w:overflowPunct/>
              <w:topLinePunct w:val="0"/>
              <w:bidi w:val="0"/>
              <w:adjustRightInd/>
              <w:snapToGrid/>
              <w:spacing w:line="400" w:lineRule="exact"/>
              <w:jc w:val="left"/>
              <w:textAlignment w:val="auto"/>
              <w:rPr>
                <w:rFonts w:ascii="宋体" w:hAnsi="宋体"/>
                <w:spacing w:val="-8"/>
                <w:highlight w:val="none"/>
              </w:rPr>
            </w:pPr>
            <w:r>
              <w:rPr>
                <w:rFonts w:hint="eastAsia" w:ascii="宋体" w:hAnsi="宋体"/>
                <w:spacing w:val="-8"/>
                <w:highlight w:val="none"/>
              </w:rPr>
              <w:t>http://</w:t>
            </w:r>
          </w:p>
        </w:tc>
      </w:tr>
      <w:tr w14:paraId="1888FE5D">
        <w:tblPrEx>
          <w:tblCellMar>
            <w:top w:w="0" w:type="dxa"/>
            <w:left w:w="108" w:type="dxa"/>
            <w:bottom w:w="0" w:type="dxa"/>
            <w:right w:w="108" w:type="dxa"/>
          </w:tblCellMar>
        </w:tblPrEx>
        <w:trPr>
          <w:cantSplit/>
          <w:trHeight w:val="542" w:hRule="atLeast"/>
        </w:trPr>
        <w:tc>
          <w:tcPr>
            <w:tcW w:w="1078" w:type="dxa"/>
            <w:tcBorders>
              <w:top w:val="single" w:color="000000" w:sz="4" w:space="0"/>
              <w:left w:val="single" w:color="000000" w:sz="4" w:space="0"/>
              <w:bottom w:val="single" w:color="000000" w:sz="4" w:space="0"/>
              <w:right w:val="single" w:color="000000" w:sz="4" w:space="0"/>
            </w:tcBorders>
            <w:vAlign w:val="center"/>
          </w:tcPr>
          <w:p w14:paraId="0D3FF5BE">
            <w:pPr>
              <w:keepNext w:val="0"/>
              <w:keepLines w:val="0"/>
              <w:pageBreakBefore w:val="0"/>
              <w:widowControl w:val="0"/>
              <w:kinsoku/>
              <w:wordWrap/>
              <w:overflowPunct/>
              <w:topLinePunct w:val="0"/>
              <w:bidi w:val="0"/>
              <w:adjustRightInd/>
              <w:snapToGrid/>
              <w:spacing w:line="400" w:lineRule="exact"/>
              <w:jc w:val="center"/>
              <w:textAlignment w:val="auto"/>
              <w:rPr>
                <w:rFonts w:ascii="宋体" w:hAnsi="宋体"/>
                <w:b/>
                <w:bCs/>
                <w:highlight w:val="none"/>
              </w:rPr>
            </w:pPr>
            <w:r>
              <w:rPr>
                <w:rFonts w:hint="eastAsia" w:ascii="宋体" w:hAnsi="宋体"/>
                <w:b/>
                <w:bCs/>
                <w:highlight w:val="none"/>
              </w:rPr>
              <w:t>组织性质</w:t>
            </w:r>
          </w:p>
        </w:tc>
        <w:tc>
          <w:tcPr>
            <w:tcW w:w="8362" w:type="dxa"/>
            <w:gridSpan w:val="3"/>
            <w:tcBorders>
              <w:top w:val="single" w:color="000000" w:sz="4" w:space="0"/>
              <w:left w:val="nil"/>
              <w:bottom w:val="single" w:color="000000" w:sz="4" w:space="0"/>
              <w:right w:val="single" w:color="000000" w:sz="4" w:space="0"/>
            </w:tcBorders>
            <w:vAlign w:val="center"/>
          </w:tcPr>
          <w:p w14:paraId="021421A9">
            <w:pPr>
              <w:keepNext w:val="0"/>
              <w:keepLines w:val="0"/>
              <w:pageBreakBefore w:val="0"/>
              <w:widowControl w:val="0"/>
              <w:kinsoku/>
              <w:wordWrap/>
              <w:overflowPunct/>
              <w:topLinePunct w:val="0"/>
              <w:bidi w:val="0"/>
              <w:adjustRightInd/>
              <w:snapToGrid/>
              <w:spacing w:line="400" w:lineRule="exact"/>
              <w:jc w:val="left"/>
              <w:textAlignment w:val="auto"/>
              <w:rPr>
                <w:rFonts w:ascii="宋体" w:hAnsi="宋体"/>
                <w:highlight w:val="none"/>
              </w:rPr>
            </w:pPr>
            <w:r>
              <w:rPr>
                <w:rFonts w:hint="eastAsia" w:ascii="宋体" w:hAnsi="宋体"/>
                <w:spacing w:val="-8"/>
                <w:highlight w:val="none"/>
              </w:rPr>
              <w:t>□ 有限责任公司</w:t>
            </w:r>
            <w:r>
              <w:rPr>
                <w:rFonts w:hint="eastAsia" w:ascii="宋体" w:hAnsi="宋体"/>
                <w:highlight w:val="none"/>
              </w:rPr>
              <w:t xml:space="preserve">  </w:t>
            </w:r>
            <w:r>
              <w:rPr>
                <w:rFonts w:hint="eastAsia" w:ascii="宋体" w:hAnsi="宋体"/>
                <w:spacing w:val="-8"/>
                <w:highlight w:val="none"/>
              </w:rPr>
              <w:t>□ 股份有限公司</w:t>
            </w:r>
            <w:r>
              <w:rPr>
                <w:rFonts w:hint="eastAsia" w:ascii="宋体" w:hAnsi="宋体"/>
                <w:highlight w:val="none"/>
              </w:rPr>
              <w:t xml:space="preserve"> </w:t>
            </w:r>
            <w:r>
              <w:rPr>
                <w:rFonts w:hint="eastAsia" w:ascii="宋体" w:hAnsi="宋体"/>
                <w:spacing w:val="-8"/>
                <w:highlight w:val="none"/>
              </w:rPr>
              <w:t>□ 个人独资企业</w:t>
            </w:r>
            <w:r>
              <w:rPr>
                <w:rFonts w:hint="eastAsia" w:ascii="宋体" w:hAnsi="宋体"/>
                <w:highlight w:val="none"/>
              </w:rPr>
              <w:t xml:space="preserve">   </w:t>
            </w:r>
            <w:r>
              <w:rPr>
                <w:rFonts w:hint="eastAsia" w:ascii="宋体" w:hAnsi="宋体"/>
                <w:spacing w:val="-8"/>
                <w:highlight w:val="none"/>
              </w:rPr>
              <w:t>□中外合资企业</w:t>
            </w:r>
            <w:r>
              <w:rPr>
                <w:rFonts w:hint="eastAsia" w:ascii="宋体" w:hAnsi="宋体"/>
                <w:highlight w:val="none"/>
              </w:rPr>
              <w:t xml:space="preserve">  </w:t>
            </w:r>
            <w:r>
              <w:rPr>
                <w:rFonts w:hint="eastAsia" w:ascii="宋体" w:hAnsi="宋体"/>
                <w:spacing w:val="-8"/>
                <w:highlight w:val="none"/>
              </w:rPr>
              <w:t>□</w:t>
            </w:r>
            <w:r>
              <w:rPr>
                <w:rFonts w:hint="eastAsia" w:ascii="宋体" w:hAnsi="宋体"/>
                <w:highlight w:val="none"/>
              </w:rPr>
              <w:t>其它</w:t>
            </w:r>
            <w:r>
              <w:rPr>
                <w:rFonts w:hint="eastAsia" w:ascii="宋体" w:hAnsi="宋体"/>
                <w:highlight w:val="none"/>
                <w:u w:val="single"/>
              </w:rPr>
              <w:t xml:space="preserve">            </w:t>
            </w:r>
            <w:r>
              <w:rPr>
                <w:rFonts w:hint="eastAsia" w:ascii="宋体" w:hAnsi="宋体"/>
                <w:highlight w:val="none"/>
              </w:rPr>
              <w:t xml:space="preserve">   </w:t>
            </w:r>
          </w:p>
        </w:tc>
      </w:tr>
      <w:tr w14:paraId="03876BF8">
        <w:tblPrEx>
          <w:tblCellMar>
            <w:top w:w="0" w:type="dxa"/>
            <w:left w:w="108" w:type="dxa"/>
            <w:bottom w:w="0" w:type="dxa"/>
            <w:right w:w="108" w:type="dxa"/>
          </w:tblCellMar>
        </w:tblPrEx>
        <w:trPr>
          <w:cantSplit/>
          <w:trHeight w:val="888" w:hRule="atLeast"/>
        </w:trPr>
        <w:tc>
          <w:tcPr>
            <w:tcW w:w="1078" w:type="dxa"/>
            <w:tcBorders>
              <w:top w:val="single" w:color="000000" w:sz="4" w:space="0"/>
              <w:left w:val="single" w:color="000000" w:sz="4" w:space="0"/>
              <w:bottom w:val="single" w:color="000000" w:sz="4" w:space="0"/>
              <w:right w:val="single" w:color="000000" w:sz="4" w:space="0"/>
            </w:tcBorders>
            <w:vAlign w:val="center"/>
          </w:tcPr>
          <w:p w14:paraId="34E1E26F">
            <w:pPr>
              <w:keepNext w:val="0"/>
              <w:keepLines w:val="0"/>
              <w:pageBreakBefore w:val="0"/>
              <w:widowControl w:val="0"/>
              <w:kinsoku/>
              <w:wordWrap/>
              <w:overflowPunct/>
              <w:topLinePunct w:val="0"/>
              <w:bidi w:val="0"/>
              <w:adjustRightInd/>
              <w:snapToGrid/>
              <w:spacing w:line="400" w:lineRule="exact"/>
              <w:jc w:val="center"/>
              <w:textAlignment w:val="auto"/>
              <w:rPr>
                <w:rFonts w:ascii="宋体" w:hAnsi="宋体"/>
                <w:b/>
                <w:bCs/>
                <w:highlight w:val="none"/>
              </w:rPr>
            </w:pPr>
            <w:r>
              <w:rPr>
                <w:rFonts w:hint="eastAsia" w:ascii="宋体" w:hAnsi="宋体"/>
                <w:b/>
                <w:bCs/>
                <w:highlight w:val="none"/>
              </w:rPr>
              <w:t>统一社会信用代码</w:t>
            </w:r>
          </w:p>
        </w:tc>
        <w:tc>
          <w:tcPr>
            <w:tcW w:w="5013" w:type="dxa"/>
            <w:tcBorders>
              <w:top w:val="single" w:color="000000" w:sz="4" w:space="0"/>
              <w:left w:val="nil"/>
              <w:bottom w:val="single" w:color="000000" w:sz="4" w:space="0"/>
              <w:right w:val="single" w:color="auto" w:sz="4" w:space="0"/>
            </w:tcBorders>
            <w:vAlign w:val="center"/>
          </w:tcPr>
          <w:p w14:paraId="0C7E5B46">
            <w:pPr>
              <w:keepNext w:val="0"/>
              <w:keepLines w:val="0"/>
              <w:pageBreakBefore w:val="0"/>
              <w:widowControl w:val="0"/>
              <w:kinsoku/>
              <w:wordWrap/>
              <w:overflowPunct/>
              <w:topLinePunct w:val="0"/>
              <w:bidi w:val="0"/>
              <w:adjustRightInd/>
              <w:snapToGrid/>
              <w:spacing w:line="400" w:lineRule="exact"/>
              <w:jc w:val="left"/>
              <w:textAlignment w:val="auto"/>
              <w:rPr>
                <w:rFonts w:ascii="宋体" w:hAnsi="宋体"/>
                <w:highlight w:val="none"/>
              </w:rPr>
            </w:pPr>
            <w:bookmarkStart w:id="34" w:name="_GoBack"/>
            <w:bookmarkEnd w:id="34"/>
          </w:p>
        </w:tc>
        <w:tc>
          <w:tcPr>
            <w:tcW w:w="1233" w:type="dxa"/>
            <w:tcBorders>
              <w:top w:val="single" w:color="000000" w:sz="4" w:space="0"/>
              <w:left w:val="single" w:color="auto" w:sz="4" w:space="0"/>
              <w:bottom w:val="single" w:color="000000" w:sz="4" w:space="0"/>
              <w:right w:val="single" w:color="auto" w:sz="4" w:space="0"/>
            </w:tcBorders>
            <w:vAlign w:val="center"/>
          </w:tcPr>
          <w:p w14:paraId="34D14273">
            <w:pPr>
              <w:keepNext w:val="0"/>
              <w:keepLines w:val="0"/>
              <w:pageBreakBefore w:val="0"/>
              <w:widowControl w:val="0"/>
              <w:kinsoku/>
              <w:wordWrap/>
              <w:overflowPunct/>
              <w:topLinePunct w:val="0"/>
              <w:bidi w:val="0"/>
              <w:adjustRightInd/>
              <w:snapToGrid/>
              <w:spacing w:line="400" w:lineRule="exact"/>
              <w:jc w:val="center"/>
              <w:textAlignment w:val="auto"/>
              <w:rPr>
                <w:rFonts w:ascii="宋体" w:hAnsi="宋体"/>
                <w:highlight w:val="none"/>
              </w:rPr>
            </w:pPr>
            <w:r>
              <w:rPr>
                <w:rFonts w:hint="eastAsia" w:ascii="宋体" w:hAnsi="宋体"/>
                <w:b/>
                <w:bCs/>
                <w:highlight w:val="none"/>
              </w:rPr>
              <w:t>注册资本</w:t>
            </w:r>
          </w:p>
        </w:tc>
        <w:tc>
          <w:tcPr>
            <w:tcW w:w="2116" w:type="dxa"/>
            <w:tcBorders>
              <w:top w:val="single" w:color="000000" w:sz="4" w:space="0"/>
              <w:left w:val="single" w:color="auto" w:sz="4" w:space="0"/>
              <w:bottom w:val="single" w:color="000000" w:sz="4" w:space="0"/>
              <w:right w:val="single" w:color="000000" w:sz="4" w:space="0"/>
            </w:tcBorders>
            <w:vAlign w:val="center"/>
          </w:tcPr>
          <w:p w14:paraId="7B9EA0F3">
            <w:pPr>
              <w:keepNext w:val="0"/>
              <w:keepLines w:val="0"/>
              <w:pageBreakBefore w:val="0"/>
              <w:widowControl w:val="0"/>
              <w:kinsoku/>
              <w:wordWrap/>
              <w:overflowPunct/>
              <w:topLinePunct w:val="0"/>
              <w:bidi w:val="0"/>
              <w:adjustRightInd/>
              <w:snapToGrid/>
              <w:spacing w:line="400" w:lineRule="exact"/>
              <w:jc w:val="left"/>
              <w:textAlignment w:val="auto"/>
              <w:rPr>
                <w:rFonts w:ascii="宋体" w:hAnsi="宋体"/>
                <w:highlight w:val="none"/>
              </w:rPr>
            </w:pPr>
            <w:r>
              <w:rPr>
                <w:rFonts w:hint="eastAsia" w:ascii="宋体" w:hAnsi="宋体"/>
                <w:highlight w:val="none"/>
              </w:rPr>
              <w:t xml:space="preserve">              万元</w:t>
            </w:r>
          </w:p>
        </w:tc>
      </w:tr>
      <w:tr w14:paraId="77504A07">
        <w:tblPrEx>
          <w:tblCellMar>
            <w:top w:w="0" w:type="dxa"/>
            <w:left w:w="108" w:type="dxa"/>
            <w:bottom w:w="0" w:type="dxa"/>
            <w:right w:w="108" w:type="dxa"/>
          </w:tblCellMar>
        </w:tblPrEx>
        <w:trPr>
          <w:cantSplit/>
          <w:trHeight w:val="1802" w:hRule="atLeast"/>
        </w:trPr>
        <w:tc>
          <w:tcPr>
            <w:tcW w:w="1078" w:type="dxa"/>
            <w:tcBorders>
              <w:top w:val="single" w:color="000000" w:sz="4" w:space="0"/>
              <w:left w:val="single" w:color="000000" w:sz="4" w:space="0"/>
              <w:bottom w:val="single" w:color="000000" w:sz="4" w:space="0"/>
              <w:right w:val="single" w:color="000000" w:sz="4" w:space="0"/>
            </w:tcBorders>
            <w:vAlign w:val="center"/>
          </w:tcPr>
          <w:p w14:paraId="2CCC9701">
            <w:pPr>
              <w:keepNext w:val="0"/>
              <w:keepLines w:val="0"/>
              <w:pageBreakBefore w:val="0"/>
              <w:widowControl w:val="0"/>
              <w:kinsoku/>
              <w:wordWrap/>
              <w:overflowPunct/>
              <w:topLinePunct w:val="0"/>
              <w:bidi w:val="0"/>
              <w:adjustRightInd/>
              <w:snapToGrid/>
              <w:spacing w:line="400" w:lineRule="exact"/>
              <w:jc w:val="center"/>
              <w:textAlignment w:val="auto"/>
              <w:rPr>
                <w:rFonts w:ascii="宋体" w:hAnsi="宋体"/>
                <w:b/>
                <w:bCs/>
                <w:highlight w:val="none"/>
              </w:rPr>
            </w:pPr>
            <w:r>
              <w:rPr>
                <w:rFonts w:hint="eastAsia" w:ascii="宋体" w:hAnsi="宋体"/>
                <w:b/>
                <w:bCs/>
                <w:highlight w:val="none"/>
              </w:rPr>
              <w:t>组织</w:t>
            </w:r>
          </w:p>
          <w:p w14:paraId="1985174F">
            <w:pPr>
              <w:keepNext w:val="0"/>
              <w:keepLines w:val="0"/>
              <w:pageBreakBefore w:val="0"/>
              <w:widowControl w:val="0"/>
              <w:kinsoku/>
              <w:wordWrap/>
              <w:overflowPunct/>
              <w:topLinePunct w:val="0"/>
              <w:bidi w:val="0"/>
              <w:adjustRightInd/>
              <w:snapToGrid/>
              <w:spacing w:line="400" w:lineRule="exact"/>
              <w:jc w:val="center"/>
              <w:textAlignment w:val="auto"/>
              <w:rPr>
                <w:rFonts w:ascii="宋体" w:hAnsi="宋体"/>
                <w:b/>
                <w:bCs/>
                <w:highlight w:val="none"/>
              </w:rPr>
            </w:pPr>
            <w:r>
              <w:rPr>
                <w:rFonts w:hint="eastAsia" w:ascii="宋体" w:hAnsi="宋体"/>
                <w:b/>
                <w:bCs/>
                <w:highlight w:val="none"/>
              </w:rPr>
              <w:t>地址</w:t>
            </w:r>
          </w:p>
        </w:tc>
        <w:tc>
          <w:tcPr>
            <w:tcW w:w="8362" w:type="dxa"/>
            <w:gridSpan w:val="3"/>
            <w:tcBorders>
              <w:top w:val="single" w:color="000000" w:sz="4" w:space="0"/>
              <w:left w:val="nil"/>
              <w:bottom w:val="single" w:color="000000" w:sz="4" w:space="0"/>
              <w:right w:val="single" w:color="000000" w:sz="4" w:space="0"/>
            </w:tcBorders>
            <w:vAlign w:val="center"/>
          </w:tcPr>
          <w:p w14:paraId="12EBB570">
            <w:pPr>
              <w:keepNext w:val="0"/>
              <w:keepLines w:val="0"/>
              <w:pageBreakBefore w:val="0"/>
              <w:widowControl w:val="0"/>
              <w:kinsoku/>
              <w:wordWrap/>
              <w:overflowPunct/>
              <w:topLinePunct w:val="0"/>
              <w:bidi w:val="0"/>
              <w:adjustRightInd/>
              <w:snapToGrid/>
              <w:spacing w:line="400" w:lineRule="exact"/>
              <w:ind w:left="239" w:hanging="238" w:hangingChars="123"/>
              <w:jc w:val="left"/>
              <w:textAlignment w:val="auto"/>
              <w:rPr>
                <w:rFonts w:ascii="宋体" w:hAnsi="宋体"/>
                <w:spacing w:val="-8"/>
                <w:highlight w:val="none"/>
              </w:rPr>
            </w:pPr>
            <w:r>
              <w:rPr>
                <w:rFonts w:hint="eastAsia" w:ascii="宋体" w:hAnsi="宋体"/>
                <w:spacing w:val="-8"/>
                <w:highlight w:val="none"/>
              </w:rPr>
              <w:t>注册地址：</w:t>
            </w:r>
            <w:r>
              <w:rPr>
                <w:rFonts w:hint="eastAsia" w:ascii="宋体" w:hAnsi="宋体"/>
                <w:spacing w:val="-8"/>
                <w:highlight w:val="none"/>
                <w:u w:val="single"/>
              </w:rPr>
              <w:t xml:space="preserve">                                                            </w:t>
            </w:r>
            <w:r>
              <w:rPr>
                <w:rFonts w:hint="eastAsia" w:ascii="宋体" w:hAnsi="宋体"/>
                <w:spacing w:val="-8"/>
                <w:highlight w:val="none"/>
              </w:rPr>
              <w:t>邮编：</w:t>
            </w:r>
            <w:r>
              <w:rPr>
                <w:rFonts w:hint="eastAsia" w:ascii="宋体" w:hAnsi="宋体"/>
                <w:spacing w:val="-8"/>
                <w:highlight w:val="none"/>
                <w:u w:val="single"/>
              </w:rPr>
              <w:t xml:space="preserve">           </w:t>
            </w:r>
          </w:p>
          <w:p w14:paraId="1110F9C9">
            <w:pPr>
              <w:keepNext w:val="0"/>
              <w:keepLines w:val="0"/>
              <w:pageBreakBefore w:val="0"/>
              <w:widowControl w:val="0"/>
              <w:kinsoku/>
              <w:wordWrap/>
              <w:overflowPunct/>
              <w:topLinePunct w:val="0"/>
              <w:bidi w:val="0"/>
              <w:adjustRightInd/>
              <w:snapToGrid/>
              <w:spacing w:line="400" w:lineRule="exact"/>
              <w:ind w:left="239" w:hanging="238" w:hangingChars="123"/>
              <w:textAlignment w:val="auto"/>
              <w:rPr>
                <w:rFonts w:ascii="宋体" w:hAnsi="宋体"/>
                <w:spacing w:val="-8"/>
                <w:highlight w:val="none"/>
              </w:rPr>
            </w:pPr>
            <w:r>
              <w:rPr>
                <w:rFonts w:hint="eastAsia" w:ascii="宋体" w:hAnsi="宋体"/>
                <w:spacing w:val="-8"/>
                <w:highlight w:val="none"/>
              </w:rPr>
              <w:t>生产/经营地址：</w:t>
            </w:r>
            <w:r>
              <w:rPr>
                <w:rFonts w:hint="eastAsia" w:ascii="宋体" w:hAnsi="宋体"/>
                <w:spacing w:val="-8"/>
                <w:highlight w:val="none"/>
                <w:u w:val="single"/>
              </w:rPr>
              <w:t xml:space="preserve">                                                       </w:t>
            </w:r>
            <w:r>
              <w:rPr>
                <w:rFonts w:hint="eastAsia" w:ascii="宋体" w:hAnsi="宋体"/>
                <w:spacing w:val="-8"/>
                <w:highlight w:val="none"/>
              </w:rPr>
              <w:t>邮编：</w:t>
            </w:r>
            <w:r>
              <w:rPr>
                <w:rFonts w:hint="eastAsia" w:ascii="宋体" w:hAnsi="宋体"/>
                <w:spacing w:val="-8"/>
                <w:highlight w:val="none"/>
                <w:u w:val="single"/>
              </w:rPr>
              <w:t xml:space="preserve">           </w:t>
            </w:r>
          </w:p>
          <w:p w14:paraId="174C8801">
            <w:pPr>
              <w:keepNext w:val="0"/>
              <w:keepLines w:val="0"/>
              <w:pageBreakBefore w:val="0"/>
              <w:widowControl w:val="0"/>
              <w:kinsoku/>
              <w:wordWrap/>
              <w:overflowPunct/>
              <w:topLinePunct w:val="0"/>
              <w:bidi w:val="0"/>
              <w:adjustRightInd/>
              <w:snapToGrid/>
              <w:spacing w:line="400" w:lineRule="exact"/>
              <w:ind w:left="239" w:hanging="238" w:hangingChars="123"/>
              <w:textAlignment w:val="auto"/>
              <w:rPr>
                <w:rFonts w:hint="eastAsia" w:ascii="宋体" w:hAnsi="宋体"/>
                <w:spacing w:val="-8"/>
                <w:highlight w:val="none"/>
              </w:rPr>
            </w:pPr>
            <w:r>
              <w:rPr>
                <w:rFonts w:hint="eastAsia" w:ascii="宋体" w:hAnsi="宋体"/>
                <w:spacing w:val="-8"/>
                <w:highlight w:val="none"/>
              </w:rPr>
              <w:t>通讯地址：</w:t>
            </w:r>
            <w:r>
              <w:rPr>
                <w:rFonts w:hint="eastAsia" w:ascii="宋体" w:hAnsi="宋体"/>
                <w:spacing w:val="-8"/>
                <w:highlight w:val="none"/>
                <w:u w:val="single"/>
              </w:rPr>
              <w:t xml:space="preserve">                                                            </w:t>
            </w:r>
            <w:r>
              <w:rPr>
                <w:rFonts w:hint="eastAsia" w:ascii="宋体" w:hAnsi="宋体"/>
                <w:spacing w:val="-8"/>
                <w:highlight w:val="none"/>
              </w:rPr>
              <w:t>邮编：</w:t>
            </w:r>
            <w:r>
              <w:rPr>
                <w:rFonts w:hint="eastAsia" w:ascii="宋体" w:hAnsi="宋体"/>
                <w:spacing w:val="-8"/>
                <w:highlight w:val="none"/>
                <w:u w:val="single"/>
              </w:rPr>
              <w:t xml:space="preserve">           </w:t>
            </w:r>
          </w:p>
          <w:p w14:paraId="36B1C23E">
            <w:pPr>
              <w:keepNext w:val="0"/>
              <w:keepLines w:val="0"/>
              <w:pageBreakBefore w:val="0"/>
              <w:widowControl w:val="0"/>
              <w:kinsoku/>
              <w:wordWrap/>
              <w:overflowPunct/>
              <w:topLinePunct w:val="0"/>
              <w:bidi w:val="0"/>
              <w:adjustRightInd/>
              <w:snapToGrid/>
              <w:spacing w:line="400" w:lineRule="exact"/>
              <w:ind w:left="239" w:hanging="238" w:hangingChars="123"/>
              <w:textAlignment w:val="auto"/>
              <w:rPr>
                <w:rFonts w:ascii="宋体" w:hAnsi="宋体"/>
                <w:spacing w:val="-8"/>
                <w:highlight w:val="none"/>
                <w:u w:val="single"/>
              </w:rPr>
            </w:pPr>
            <w:r>
              <w:rPr>
                <w:rFonts w:hint="eastAsia" w:ascii="宋体" w:hAnsi="宋体"/>
                <w:spacing w:val="-8"/>
                <w:highlight w:val="none"/>
              </w:rPr>
              <w:t>办公地址：</w:t>
            </w:r>
            <w:r>
              <w:rPr>
                <w:rFonts w:hint="eastAsia" w:ascii="宋体" w:hAnsi="宋体"/>
                <w:spacing w:val="-8"/>
                <w:highlight w:val="none"/>
                <w:u w:val="single"/>
              </w:rPr>
              <w:t xml:space="preserve">                                                            </w:t>
            </w:r>
            <w:r>
              <w:rPr>
                <w:rFonts w:hint="eastAsia" w:ascii="宋体" w:hAnsi="宋体"/>
                <w:spacing w:val="-8"/>
                <w:highlight w:val="none"/>
              </w:rPr>
              <w:t>邮编：</w:t>
            </w:r>
            <w:r>
              <w:rPr>
                <w:rFonts w:hint="eastAsia" w:ascii="宋体" w:hAnsi="宋体"/>
                <w:spacing w:val="-8"/>
                <w:highlight w:val="none"/>
                <w:u w:val="single"/>
              </w:rPr>
              <w:t xml:space="preserve">           </w:t>
            </w:r>
          </w:p>
        </w:tc>
      </w:tr>
      <w:tr w14:paraId="4D543A38">
        <w:tblPrEx>
          <w:tblCellMar>
            <w:top w:w="0" w:type="dxa"/>
            <w:left w:w="108" w:type="dxa"/>
            <w:bottom w:w="0" w:type="dxa"/>
            <w:right w:w="108" w:type="dxa"/>
          </w:tblCellMar>
        </w:tblPrEx>
        <w:trPr>
          <w:cantSplit/>
          <w:trHeight w:val="1798" w:hRule="atLeast"/>
        </w:trPr>
        <w:tc>
          <w:tcPr>
            <w:tcW w:w="1078" w:type="dxa"/>
            <w:tcBorders>
              <w:top w:val="single" w:color="000000" w:sz="4" w:space="0"/>
              <w:left w:val="single" w:color="000000" w:sz="4" w:space="0"/>
              <w:bottom w:val="single" w:color="000000" w:sz="4" w:space="0"/>
              <w:right w:val="single" w:color="000000" w:sz="4" w:space="0"/>
            </w:tcBorders>
            <w:vAlign w:val="center"/>
          </w:tcPr>
          <w:p w14:paraId="79F0B4B3">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cs="Times New Roman"/>
                <w:b/>
                <w:bCs/>
                <w:highlight w:val="none"/>
              </w:rPr>
            </w:pPr>
            <w:r>
              <w:rPr>
                <w:rFonts w:hint="eastAsia" w:ascii="宋体" w:hAnsi="宋体" w:cs="Times New Roman"/>
                <w:b/>
                <w:bCs/>
                <w:highlight w:val="none"/>
              </w:rPr>
              <w:t>管理者</w:t>
            </w:r>
          </w:p>
          <w:p w14:paraId="1BF5F288">
            <w:pPr>
              <w:keepNext w:val="0"/>
              <w:keepLines w:val="0"/>
              <w:pageBreakBefore w:val="0"/>
              <w:widowControl w:val="0"/>
              <w:kinsoku/>
              <w:wordWrap/>
              <w:overflowPunct/>
              <w:topLinePunct w:val="0"/>
              <w:bidi w:val="0"/>
              <w:adjustRightInd/>
              <w:snapToGrid/>
              <w:spacing w:line="400" w:lineRule="exact"/>
              <w:jc w:val="center"/>
              <w:textAlignment w:val="auto"/>
              <w:rPr>
                <w:rFonts w:ascii="宋体" w:hAnsi="宋体"/>
                <w:b/>
                <w:bCs/>
                <w:highlight w:val="none"/>
              </w:rPr>
            </w:pPr>
            <w:r>
              <w:rPr>
                <w:rFonts w:hint="eastAsia" w:ascii="宋体" w:hAnsi="宋体" w:cs="Times New Roman"/>
                <w:b/>
                <w:bCs/>
                <w:highlight w:val="none"/>
              </w:rPr>
              <w:t>信息</w:t>
            </w:r>
          </w:p>
        </w:tc>
        <w:tc>
          <w:tcPr>
            <w:tcW w:w="8362" w:type="dxa"/>
            <w:gridSpan w:val="3"/>
            <w:tcBorders>
              <w:top w:val="single" w:color="000000" w:sz="4" w:space="0"/>
              <w:left w:val="nil"/>
              <w:bottom w:val="single" w:color="000000" w:sz="4" w:space="0"/>
              <w:right w:val="single" w:color="000000" w:sz="4" w:space="0"/>
            </w:tcBorders>
            <w:vAlign w:val="center"/>
          </w:tcPr>
          <w:p w14:paraId="43ACDBEF">
            <w:pPr>
              <w:keepNext w:val="0"/>
              <w:keepLines w:val="0"/>
              <w:pageBreakBefore w:val="0"/>
              <w:widowControl w:val="0"/>
              <w:kinsoku/>
              <w:wordWrap/>
              <w:overflowPunct/>
              <w:topLinePunct w:val="0"/>
              <w:bidi w:val="0"/>
              <w:adjustRightInd/>
              <w:snapToGrid/>
              <w:spacing w:line="400" w:lineRule="exact"/>
              <w:ind w:left="239" w:hanging="238" w:hangingChars="123"/>
              <w:textAlignment w:val="auto"/>
              <w:rPr>
                <w:rFonts w:hint="eastAsia" w:ascii="宋体" w:hAnsi="宋体"/>
                <w:spacing w:val="-8"/>
                <w:highlight w:val="none"/>
                <w:u w:val="single"/>
              </w:rPr>
            </w:pPr>
            <w:r>
              <w:rPr>
                <w:rFonts w:hint="eastAsia" w:ascii="宋体" w:hAnsi="宋体"/>
                <w:spacing w:val="-8"/>
                <w:highlight w:val="none"/>
              </w:rPr>
              <w:t>法定代表人：</w:t>
            </w:r>
            <w:r>
              <w:rPr>
                <w:rFonts w:ascii="宋体" w:hAnsi="宋体"/>
                <w:spacing w:val="-8"/>
                <w:highlight w:val="none"/>
                <w:u w:val="single"/>
              </w:rPr>
              <w:tab/>
            </w:r>
            <w:r>
              <w:rPr>
                <w:rFonts w:hint="eastAsia" w:ascii="宋体" w:hAnsi="宋体"/>
                <w:spacing w:val="-8"/>
                <w:highlight w:val="none"/>
                <w:u w:val="single"/>
              </w:rPr>
              <w:tab/>
            </w:r>
            <w:r>
              <w:rPr>
                <w:rFonts w:ascii="宋体" w:hAnsi="宋体"/>
                <w:spacing w:val="-8"/>
                <w:highlight w:val="none"/>
                <w:u w:val="single"/>
              </w:rPr>
              <w:tab/>
            </w:r>
            <w:r>
              <w:rPr>
                <w:rFonts w:hint="eastAsia" w:ascii="宋体" w:hAnsi="宋体"/>
                <w:spacing w:val="-8"/>
                <w:highlight w:val="none"/>
                <w:u w:val="single"/>
              </w:rPr>
              <w:tab/>
            </w:r>
            <w:r>
              <w:rPr>
                <w:rFonts w:hint="eastAsia" w:ascii="宋体" w:hAnsi="宋体"/>
                <w:spacing w:val="-8"/>
                <w:highlight w:val="none"/>
                <w:u w:val="single"/>
              </w:rPr>
              <w:tab/>
            </w:r>
            <w:r>
              <w:rPr>
                <w:rFonts w:hint="eastAsia" w:ascii="宋体" w:hAnsi="宋体"/>
                <w:spacing w:val="-8"/>
                <w:highlight w:val="none"/>
                <w:u w:val="single"/>
              </w:rPr>
              <w:t xml:space="preserve"> </w:t>
            </w:r>
            <w:r>
              <w:rPr>
                <w:rFonts w:hint="eastAsia" w:ascii="宋体" w:hAnsi="宋体"/>
                <w:spacing w:val="-8"/>
                <w:highlight w:val="none"/>
              </w:rPr>
              <w:t>电话：</w:t>
            </w:r>
            <w:r>
              <w:rPr>
                <w:rFonts w:hint="eastAsia" w:ascii="宋体" w:hAnsi="宋体"/>
                <w:spacing w:val="-8"/>
                <w:highlight w:val="none"/>
                <w:u w:val="single"/>
              </w:rPr>
              <w:t xml:space="preserve">             </w:t>
            </w:r>
            <w:r>
              <w:rPr>
                <w:rFonts w:hint="eastAsia" w:ascii="宋体" w:hAnsi="宋体"/>
                <w:spacing w:val="-8"/>
                <w:highlight w:val="none"/>
              </w:rPr>
              <w:t>手机：</w:t>
            </w:r>
            <w:r>
              <w:rPr>
                <w:rFonts w:hint="eastAsia" w:ascii="宋体" w:hAnsi="宋体"/>
                <w:spacing w:val="-8"/>
                <w:highlight w:val="none"/>
                <w:u w:val="single"/>
              </w:rPr>
              <w:t xml:space="preserve">                  </w:t>
            </w:r>
          </w:p>
          <w:p w14:paraId="78ED0759">
            <w:pPr>
              <w:keepNext w:val="0"/>
              <w:keepLines w:val="0"/>
              <w:pageBreakBefore w:val="0"/>
              <w:widowControl w:val="0"/>
              <w:kinsoku/>
              <w:wordWrap/>
              <w:overflowPunct/>
              <w:topLinePunct w:val="0"/>
              <w:bidi w:val="0"/>
              <w:adjustRightInd/>
              <w:snapToGrid/>
              <w:spacing w:line="400" w:lineRule="exact"/>
              <w:ind w:left="239" w:hanging="238" w:hangingChars="123"/>
              <w:textAlignment w:val="auto"/>
              <w:rPr>
                <w:rFonts w:ascii="宋体" w:hAnsi="宋体"/>
                <w:spacing w:val="-8"/>
                <w:highlight w:val="none"/>
                <w:u w:val="single"/>
              </w:rPr>
            </w:pPr>
            <w:r>
              <w:rPr>
                <w:rFonts w:hint="eastAsia" w:ascii="宋体" w:hAnsi="宋体"/>
                <w:spacing w:val="-8"/>
                <w:highlight w:val="none"/>
              </w:rPr>
              <w:t>管理体系负责人：</w:t>
            </w:r>
            <w:r>
              <w:rPr>
                <w:rFonts w:ascii="宋体" w:hAnsi="宋体"/>
                <w:spacing w:val="-8"/>
                <w:highlight w:val="none"/>
                <w:u w:val="single"/>
              </w:rPr>
              <w:tab/>
            </w:r>
            <w:r>
              <w:rPr>
                <w:rFonts w:hint="eastAsia" w:ascii="宋体" w:hAnsi="宋体"/>
                <w:spacing w:val="-8"/>
                <w:highlight w:val="none"/>
                <w:u w:val="single"/>
              </w:rPr>
              <w:tab/>
            </w:r>
            <w:r>
              <w:rPr>
                <w:rFonts w:ascii="宋体" w:hAnsi="宋体"/>
                <w:spacing w:val="-8"/>
                <w:highlight w:val="none"/>
                <w:u w:val="single"/>
              </w:rPr>
              <w:tab/>
            </w:r>
            <w:r>
              <w:rPr>
                <w:rFonts w:ascii="宋体" w:hAnsi="宋体"/>
                <w:spacing w:val="-8"/>
                <w:highlight w:val="none"/>
                <w:u w:val="single"/>
              </w:rPr>
              <w:tab/>
            </w:r>
            <w:r>
              <w:rPr>
                <w:rFonts w:hint="eastAsia" w:ascii="宋体" w:hAnsi="宋体"/>
                <w:spacing w:val="-8"/>
                <w:highlight w:val="none"/>
                <w:u w:val="single"/>
              </w:rPr>
              <w:t xml:space="preserve"> </w:t>
            </w:r>
            <w:r>
              <w:rPr>
                <w:rFonts w:hint="eastAsia" w:ascii="宋体" w:hAnsi="宋体"/>
                <w:spacing w:val="-8"/>
                <w:highlight w:val="none"/>
              </w:rPr>
              <w:t>电话：</w:t>
            </w:r>
            <w:r>
              <w:rPr>
                <w:rFonts w:hint="eastAsia" w:ascii="宋体" w:hAnsi="宋体"/>
                <w:spacing w:val="-8"/>
                <w:highlight w:val="none"/>
                <w:u w:val="single"/>
              </w:rPr>
              <w:t xml:space="preserve">             </w:t>
            </w:r>
            <w:r>
              <w:rPr>
                <w:rFonts w:hint="eastAsia" w:ascii="宋体" w:hAnsi="宋体"/>
                <w:spacing w:val="-8"/>
                <w:highlight w:val="none"/>
              </w:rPr>
              <w:t>手机：</w:t>
            </w:r>
            <w:r>
              <w:rPr>
                <w:rFonts w:hint="eastAsia" w:ascii="宋体" w:hAnsi="宋体"/>
                <w:spacing w:val="-8"/>
                <w:highlight w:val="none"/>
                <w:u w:val="single"/>
              </w:rPr>
              <w:t xml:space="preserve">                  </w:t>
            </w:r>
          </w:p>
          <w:p w14:paraId="71CA3DA2">
            <w:pPr>
              <w:keepNext w:val="0"/>
              <w:keepLines w:val="0"/>
              <w:pageBreakBefore w:val="0"/>
              <w:widowControl w:val="0"/>
              <w:kinsoku/>
              <w:wordWrap/>
              <w:overflowPunct/>
              <w:topLinePunct w:val="0"/>
              <w:bidi w:val="0"/>
              <w:adjustRightInd/>
              <w:snapToGrid/>
              <w:spacing w:line="400" w:lineRule="exact"/>
              <w:ind w:left="239" w:hanging="238" w:hangingChars="123"/>
              <w:textAlignment w:val="auto"/>
              <w:rPr>
                <w:rFonts w:ascii="宋体" w:hAnsi="宋体"/>
                <w:spacing w:val="-8"/>
                <w:highlight w:val="none"/>
                <w:u w:val="single"/>
              </w:rPr>
            </w:pPr>
            <w:r>
              <w:rPr>
                <w:rFonts w:hint="eastAsia" w:ascii="宋体" w:hAnsi="宋体"/>
                <w:spacing w:val="-8"/>
                <w:highlight w:val="none"/>
              </w:rPr>
              <w:t>联系人：</w:t>
            </w:r>
            <w:r>
              <w:rPr>
                <w:rFonts w:ascii="宋体" w:hAnsi="宋体"/>
                <w:spacing w:val="-8"/>
                <w:highlight w:val="none"/>
                <w:u w:val="single"/>
              </w:rPr>
              <w:tab/>
            </w:r>
            <w:r>
              <w:rPr>
                <w:rFonts w:hint="eastAsia" w:ascii="宋体" w:hAnsi="宋体"/>
                <w:spacing w:val="-8"/>
                <w:highlight w:val="none"/>
                <w:u w:val="single"/>
              </w:rPr>
              <w:tab/>
            </w:r>
            <w:r>
              <w:rPr>
                <w:rFonts w:ascii="宋体" w:hAnsi="宋体"/>
                <w:spacing w:val="-8"/>
                <w:highlight w:val="none"/>
                <w:u w:val="single"/>
              </w:rPr>
              <w:tab/>
            </w:r>
            <w:r>
              <w:rPr>
                <w:rFonts w:hint="eastAsia" w:ascii="宋体" w:hAnsi="宋体"/>
                <w:spacing w:val="-8"/>
                <w:highlight w:val="none"/>
                <w:u w:val="single"/>
              </w:rPr>
              <w:tab/>
            </w:r>
            <w:r>
              <w:rPr>
                <w:rFonts w:ascii="宋体" w:hAnsi="宋体"/>
                <w:spacing w:val="-8"/>
                <w:highlight w:val="none"/>
                <w:u w:val="single"/>
              </w:rPr>
              <w:tab/>
            </w:r>
            <w:r>
              <w:rPr>
                <w:rFonts w:ascii="宋体" w:hAnsi="宋体"/>
                <w:spacing w:val="-8"/>
                <w:highlight w:val="none"/>
                <w:u w:val="single"/>
              </w:rPr>
              <w:tab/>
            </w:r>
            <w:r>
              <w:rPr>
                <w:rFonts w:hint="eastAsia" w:ascii="宋体" w:hAnsi="宋体"/>
                <w:spacing w:val="-8"/>
                <w:highlight w:val="none"/>
                <w:u w:val="single"/>
              </w:rPr>
              <w:t xml:space="preserve"> </w:t>
            </w:r>
            <w:r>
              <w:rPr>
                <w:rFonts w:hint="eastAsia" w:ascii="宋体" w:hAnsi="宋体"/>
                <w:spacing w:val="-8"/>
                <w:highlight w:val="none"/>
              </w:rPr>
              <w:t>电话：</w:t>
            </w:r>
            <w:r>
              <w:rPr>
                <w:rFonts w:hint="eastAsia" w:ascii="宋体" w:hAnsi="宋体"/>
                <w:spacing w:val="-8"/>
                <w:highlight w:val="none"/>
                <w:u w:val="single"/>
              </w:rPr>
              <w:t xml:space="preserve">             </w:t>
            </w:r>
            <w:r>
              <w:rPr>
                <w:rFonts w:hint="eastAsia" w:ascii="宋体" w:hAnsi="宋体"/>
                <w:spacing w:val="-8"/>
                <w:highlight w:val="none"/>
              </w:rPr>
              <w:t>手机：</w:t>
            </w:r>
            <w:r>
              <w:rPr>
                <w:rFonts w:hint="eastAsia" w:ascii="宋体" w:hAnsi="宋体"/>
                <w:spacing w:val="-8"/>
                <w:highlight w:val="none"/>
                <w:u w:val="single"/>
              </w:rPr>
              <w:t xml:space="preserve">                    </w:t>
            </w:r>
          </w:p>
          <w:p w14:paraId="4E14A47B">
            <w:pPr>
              <w:keepNext w:val="0"/>
              <w:keepLines w:val="0"/>
              <w:pageBreakBefore w:val="0"/>
              <w:widowControl w:val="0"/>
              <w:kinsoku/>
              <w:wordWrap/>
              <w:overflowPunct/>
              <w:topLinePunct w:val="0"/>
              <w:bidi w:val="0"/>
              <w:adjustRightInd/>
              <w:snapToGrid/>
              <w:spacing w:line="400" w:lineRule="exact"/>
              <w:ind w:left="239" w:hanging="238" w:hangingChars="123"/>
              <w:textAlignment w:val="auto"/>
              <w:rPr>
                <w:rFonts w:ascii="宋体" w:hAnsi="宋体"/>
                <w:spacing w:val="-8"/>
                <w:highlight w:val="none"/>
                <w:u w:val="single"/>
              </w:rPr>
            </w:pPr>
            <w:r>
              <w:rPr>
                <w:rFonts w:hint="eastAsia" w:ascii="宋体" w:hAnsi="宋体"/>
                <w:spacing w:val="-8"/>
                <w:highlight w:val="none"/>
              </w:rPr>
              <w:t>联系人邮箱：</w:t>
            </w:r>
            <w:r>
              <w:rPr>
                <w:rFonts w:hint="eastAsia" w:ascii="宋体" w:hAnsi="宋体"/>
                <w:spacing w:val="-8"/>
                <w:highlight w:val="none"/>
                <w:u w:val="single"/>
              </w:rPr>
              <w:t xml:space="preserve">                                    </w:t>
            </w:r>
            <w:r>
              <w:rPr>
                <w:rFonts w:hint="eastAsia" w:ascii="宋体" w:hAnsi="宋体"/>
                <w:spacing w:val="-8"/>
                <w:highlight w:val="none"/>
              </w:rPr>
              <w:t>企业邮箱：</w:t>
            </w:r>
            <w:r>
              <w:rPr>
                <w:rFonts w:hint="eastAsia" w:ascii="宋体" w:hAnsi="宋体"/>
                <w:spacing w:val="-8"/>
                <w:highlight w:val="none"/>
                <w:u w:val="single"/>
              </w:rPr>
              <w:t xml:space="preserve">                                             </w:t>
            </w:r>
          </w:p>
        </w:tc>
      </w:tr>
      <w:tr w14:paraId="6E231BC7">
        <w:tblPrEx>
          <w:tblCellMar>
            <w:top w:w="0" w:type="dxa"/>
            <w:left w:w="108" w:type="dxa"/>
            <w:bottom w:w="0" w:type="dxa"/>
            <w:right w:w="108" w:type="dxa"/>
          </w:tblCellMar>
        </w:tblPrEx>
        <w:trPr>
          <w:cantSplit/>
          <w:trHeight w:val="1798" w:hRule="atLeast"/>
        </w:trPr>
        <w:tc>
          <w:tcPr>
            <w:tcW w:w="1078" w:type="dxa"/>
            <w:tcBorders>
              <w:top w:val="single" w:color="000000" w:sz="4" w:space="0"/>
              <w:left w:val="single" w:color="000000" w:sz="4" w:space="0"/>
              <w:bottom w:val="single" w:color="000000" w:sz="4" w:space="0"/>
              <w:right w:val="single" w:color="000000" w:sz="4" w:space="0"/>
            </w:tcBorders>
            <w:vAlign w:val="center"/>
          </w:tcPr>
          <w:p w14:paraId="69F0E57A">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eastAsia="宋体"/>
                <w:b/>
                <w:bCs/>
                <w:highlight w:val="none"/>
                <w:lang w:eastAsia="zh-CN"/>
              </w:rPr>
            </w:pPr>
            <w:r>
              <w:rPr>
                <w:rFonts w:hint="eastAsia" w:ascii="宋体" w:hAnsi="宋体" w:cs="Times New Roman"/>
                <w:b/>
                <w:bCs/>
                <w:highlight w:val="none"/>
                <w:lang w:eastAsia="zh-CN"/>
              </w:rPr>
              <w:t>人数信息</w:t>
            </w:r>
          </w:p>
        </w:tc>
        <w:tc>
          <w:tcPr>
            <w:tcW w:w="8362" w:type="dxa"/>
            <w:gridSpan w:val="3"/>
            <w:tcBorders>
              <w:top w:val="single" w:color="000000" w:sz="4" w:space="0"/>
              <w:left w:val="nil"/>
              <w:bottom w:val="single" w:color="000000" w:sz="4" w:space="0"/>
              <w:right w:val="single" w:color="000000" w:sz="4" w:space="0"/>
            </w:tcBorders>
            <w:vAlign w:val="center"/>
          </w:tcPr>
          <w:p w14:paraId="5F07F529">
            <w:pPr>
              <w:keepNext w:val="0"/>
              <w:keepLines w:val="0"/>
              <w:pageBreakBefore w:val="0"/>
              <w:widowControl w:val="0"/>
              <w:kinsoku/>
              <w:wordWrap/>
              <w:overflowPunct/>
              <w:topLinePunct w:val="0"/>
              <w:bidi w:val="0"/>
              <w:adjustRightInd/>
              <w:snapToGrid/>
              <w:spacing w:line="400" w:lineRule="exact"/>
              <w:ind w:left="239" w:hanging="238" w:hangingChars="123"/>
              <w:textAlignment w:val="auto"/>
              <w:rPr>
                <w:rFonts w:hint="eastAsia" w:ascii="宋体" w:hAnsi="宋体" w:cs="宋体"/>
                <w:spacing w:val="-8"/>
                <w:highlight w:val="none"/>
                <w:lang w:eastAsia="zh-CN"/>
              </w:rPr>
            </w:pPr>
            <w:r>
              <w:rPr>
                <w:rFonts w:hint="eastAsia" w:ascii="宋体" w:hAnsi="宋体" w:cs="宋体"/>
                <w:spacing w:val="-8"/>
                <w:highlight w:val="none"/>
              </w:rPr>
              <w:t>体系覆盖</w:t>
            </w:r>
            <w:r>
              <w:rPr>
                <w:rFonts w:hint="eastAsia" w:ascii="宋体" w:hAnsi="宋体" w:cs="宋体"/>
                <w:spacing w:val="-8"/>
                <w:highlight w:val="none"/>
                <w:lang w:eastAsia="zh-CN"/>
              </w:rPr>
              <w:t>有效</w:t>
            </w:r>
            <w:r>
              <w:rPr>
                <w:rFonts w:hint="eastAsia" w:ascii="宋体" w:hAnsi="宋体" w:cs="宋体"/>
                <w:spacing w:val="-8"/>
                <w:highlight w:val="none"/>
              </w:rPr>
              <w:t>人数：</w:t>
            </w:r>
            <w:r>
              <w:rPr>
                <w:rFonts w:hint="eastAsia" w:ascii="宋体" w:hAnsi="宋体" w:cs="宋体"/>
                <w:spacing w:val="-8"/>
                <w:highlight w:val="none"/>
                <w:u w:val="single"/>
              </w:rPr>
              <w:t xml:space="preserve">       </w:t>
            </w:r>
            <w:r>
              <w:rPr>
                <w:rFonts w:hint="eastAsia" w:ascii="宋体" w:hAnsi="宋体" w:cs="宋体"/>
                <w:spacing w:val="-8"/>
                <w:highlight w:val="none"/>
              </w:rPr>
              <w:t>人，其中</w:t>
            </w:r>
            <w:r>
              <w:rPr>
                <w:rFonts w:hint="eastAsia" w:ascii="宋体" w:hAnsi="宋体" w:cs="宋体"/>
                <w:spacing w:val="-8"/>
                <w:highlight w:val="none"/>
                <w:lang w:eastAsia="zh-CN"/>
              </w:rPr>
              <w:t>：</w:t>
            </w:r>
          </w:p>
          <w:p w14:paraId="6E3F9A1C">
            <w:pPr>
              <w:keepNext w:val="0"/>
              <w:keepLines w:val="0"/>
              <w:pageBreakBefore w:val="0"/>
              <w:widowControl w:val="0"/>
              <w:kinsoku/>
              <w:wordWrap/>
              <w:overflowPunct/>
              <w:topLinePunct w:val="0"/>
              <w:bidi w:val="0"/>
              <w:adjustRightInd/>
              <w:snapToGrid/>
              <w:spacing w:line="400" w:lineRule="exact"/>
              <w:ind w:left="239" w:hanging="238" w:hangingChars="123"/>
              <w:textAlignment w:val="auto"/>
              <w:rPr>
                <w:rFonts w:hint="eastAsia" w:ascii="宋体" w:hAnsi="宋体" w:cs="宋体"/>
                <w:spacing w:val="-8"/>
                <w:highlight w:val="none"/>
                <w:lang w:eastAsia="zh-CN"/>
              </w:rPr>
            </w:pPr>
            <w:bookmarkStart w:id="0" w:name="OLE_LINK22"/>
            <w:r>
              <w:rPr>
                <w:rFonts w:hint="eastAsia" w:ascii="宋体" w:hAnsi="宋体" w:cs="宋体"/>
                <w:spacing w:val="-8"/>
                <w:highlight w:val="none"/>
              </w:rPr>
              <w:t>固定员工：</w:t>
            </w:r>
            <w:r>
              <w:rPr>
                <w:rFonts w:hint="eastAsia" w:ascii="宋体" w:hAnsi="宋体" w:cs="宋体"/>
                <w:spacing w:val="-8"/>
                <w:highlight w:val="none"/>
                <w:u w:val="single"/>
              </w:rPr>
              <w:t xml:space="preserve">    </w:t>
            </w:r>
            <w:r>
              <w:rPr>
                <w:rFonts w:hint="eastAsia" w:ascii="宋体" w:hAnsi="宋体" w:cs="宋体"/>
                <w:spacing w:val="-8"/>
                <w:highlight w:val="none"/>
              </w:rPr>
              <w:t>人</w:t>
            </w:r>
            <w:r>
              <w:rPr>
                <w:rFonts w:hint="eastAsia" w:ascii="宋体" w:hAnsi="宋体" w:cs="宋体"/>
                <w:spacing w:val="-8"/>
                <w:highlight w:val="none"/>
                <w:lang w:eastAsia="zh-CN"/>
              </w:rPr>
              <w:t>；</w:t>
            </w:r>
            <w:r>
              <w:rPr>
                <w:rFonts w:hint="eastAsia" w:ascii="宋体" w:hAnsi="宋体" w:cs="宋体"/>
                <w:spacing w:val="-8"/>
                <w:highlight w:val="none"/>
              </w:rPr>
              <w:t>非固定员工</w:t>
            </w:r>
            <w:r>
              <w:rPr>
                <w:rFonts w:hint="eastAsia" w:ascii="宋体" w:hAnsi="宋体" w:cs="宋体"/>
                <w:spacing w:val="-8"/>
                <w:highlight w:val="none"/>
                <w:lang w:eastAsia="zh-CN"/>
              </w:rPr>
              <w:t>（兼职、临时、季节性、承包</w:t>
            </w:r>
            <w:r>
              <w:rPr>
                <w:rFonts w:hint="eastAsia" w:ascii="宋体" w:hAnsi="宋体" w:cs="宋体"/>
                <w:spacing w:val="-8"/>
                <w:highlight w:val="none"/>
                <w:lang w:val="en-US" w:eastAsia="zh-CN"/>
              </w:rPr>
              <w:t>/分包商人员</w:t>
            </w:r>
            <w:r>
              <w:rPr>
                <w:rFonts w:hint="eastAsia" w:ascii="宋体" w:hAnsi="宋体" w:cs="宋体"/>
                <w:spacing w:val="-8"/>
                <w:highlight w:val="none"/>
                <w:lang w:eastAsia="zh-CN"/>
              </w:rPr>
              <w:t>）</w:t>
            </w:r>
            <w:r>
              <w:rPr>
                <w:rFonts w:hint="eastAsia" w:ascii="宋体" w:hAnsi="宋体" w:cs="宋体"/>
                <w:spacing w:val="-8"/>
                <w:highlight w:val="none"/>
                <w:u w:val="single"/>
              </w:rPr>
              <w:t xml:space="preserve">    </w:t>
            </w:r>
            <w:r>
              <w:rPr>
                <w:rFonts w:hint="eastAsia" w:ascii="宋体" w:hAnsi="宋体" w:cs="宋体"/>
                <w:spacing w:val="-8"/>
                <w:highlight w:val="none"/>
              </w:rPr>
              <w:t>人</w:t>
            </w:r>
            <w:r>
              <w:rPr>
                <w:rFonts w:hint="eastAsia" w:ascii="宋体" w:hAnsi="宋体" w:cs="宋体"/>
                <w:spacing w:val="-8"/>
                <w:highlight w:val="none"/>
                <w:lang w:eastAsia="zh-CN"/>
              </w:rPr>
              <w:t>，非固</w:t>
            </w:r>
          </w:p>
          <w:p w14:paraId="198D6E46">
            <w:pPr>
              <w:keepNext w:val="0"/>
              <w:keepLines w:val="0"/>
              <w:pageBreakBefore w:val="0"/>
              <w:widowControl w:val="0"/>
              <w:kinsoku/>
              <w:wordWrap/>
              <w:overflowPunct/>
              <w:topLinePunct w:val="0"/>
              <w:bidi w:val="0"/>
              <w:adjustRightInd/>
              <w:snapToGrid/>
              <w:spacing w:line="400" w:lineRule="exact"/>
              <w:ind w:left="239" w:hanging="238" w:hangingChars="123"/>
              <w:textAlignment w:val="auto"/>
              <w:rPr>
                <w:rFonts w:ascii="宋体" w:hAnsi="宋体" w:cs="宋体"/>
                <w:spacing w:val="-8"/>
                <w:highlight w:val="none"/>
              </w:rPr>
            </w:pPr>
            <w:r>
              <w:rPr>
                <w:rFonts w:hint="eastAsia" w:ascii="宋体" w:hAnsi="宋体" w:cs="宋体"/>
                <w:spacing w:val="-8"/>
                <w:highlight w:val="none"/>
                <w:lang w:eastAsia="zh-CN"/>
              </w:rPr>
              <w:t>定人员每天工作时间：</w:t>
            </w:r>
            <w:r>
              <w:rPr>
                <w:rFonts w:hint="eastAsia" w:ascii="宋体" w:hAnsi="宋体" w:cs="宋体"/>
                <w:spacing w:val="-8"/>
                <w:highlight w:val="none"/>
                <w:u w:val="single"/>
              </w:rPr>
              <w:t xml:space="preserve">     </w:t>
            </w:r>
            <w:r>
              <w:rPr>
                <w:rFonts w:hint="eastAsia" w:ascii="宋体" w:hAnsi="宋体" w:cs="宋体"/>
                <w:spacing w:val="-8"/>
                <w:highlight w:val="none"/>
              </w:rPr>
              <w:t>小时</w:t>
            </w:r>
          </w:p>
          <w:p w14:paraId="3518B393">
            <w:pPr>
              <w:keepNext w:val="0"/>
              <w:keepLines w:val="0"/>
              <w:pageBreakBefore w:val="0"/>
              <w:widowControl w:val="0"/>
              <w:kinsoku/>
              <w:wordWrap/>
              <w:overflowPunct/>
              <w:topLinePunct w:val="0"/>
              <w:bidi w:val="0"/>
              <w:adjustRightInd/>
              <w:snapToGrid/>
              <w:spacing w:line="400" w:lineRule="exact"/>
              <w:ind w:left="239" w:hanging="238" w:hangingChars="123"/>
              <w:textAlignment w:val="auto"/>
              <w:rPr>
                <w:rFonts w:ascii="宋体" w:hAnsi="宋体" w:cs="宋体"/>
                <w:spacing w:val="-8"/>
                <w:highlight w:val="none"/>
              </w:rPr>
            </w:pPr>
            <w:r>
              <w:rPr>
                <w:rFonts w:hint="eastAsia" w:ascii="宋体" w:hAnsi="宋体" w:cs="宋体"/>
                <w:spacing w:val="-8"/>
                <w:highlight w:val="none"/>
              </w:rPr>
              <w:t>是否轮班制：□否 □是    班数：</w:t>
            </w:r>
            <w:r>
              <w:rPr>
                <w:rFonts w:hint="eastAsia" w:ascii="宋体" w:hAnsi="宋体" w:cs="宋体"/>
                <w:spacing w:val="-8"/>
                <w:highlight w:val="none"/>
                <w:u w:val="single"/>
              </w:rPr>
              <w:t xml:space="preserve">     </w:t>
            </w:r>
            <w:r>
              <w:rPr>
                <w:rFonts w:hint="eastAsia" w:ascii="宋体" w:hAnsi="宋体" w:cs="宋体"/>
                <w:spacing w:val="-8"/>
                <w:highlight w:val="none"/>
              </w:rPr>
              <w:t xml:space="preserve">   每班人数：</w:t>
            </w:r>
            <w:r>
              <w:rPr>
                <w:rFonts w:hint="eastAsia" w:ascii="宋体" w:hAnsi="宋体" w:cs="宋体"/>
                <w:spacing w:val="-8"/>
                <w:highlight w:val="none"/>
                <w:u w:val="single"/>
              </w:rPr>
              <w:t xml:space="preserve">     </w:t>
            </w:r>
            <w:r>
              <w:rPr>
                <w:rFonts w:hint="eastAsia" w:ascii="宋体" w:hAnsi="宋体" w:cs="宋体"/>
                <w:spacing w:val="-8"/>
                <w:highlight w:val="none"/>
              </w:rPr>
              <w:t xml:space="preserve">  轮班性质：□ 相同 □ 不同</w:t>
            </w:r>
            <w:bookmarkEnd w:id="0"/>
          </w:p>
          <w:p w14:paraId="468B68DD">
            <w:pPr>
              <w:keepNext w:val="0"/>
              <w:keepLines w:val="0"/>
              <w:pageBreakBefore w:val="0"/>
              <w:widowControl w:val="0"/>
              <w:kinsoku/>
              <w:wordWrap/>
              <w:overflowPunct/>
              <w:topLinePunct w:val="0"/>
              <w:bidi w:val="0"/>
              <w:adjustRightInd/>
              <w:snapToGrid/>
              <w:spacing w:line="400" w:lineRule="exact"/>
              <w:ind w:left="239" w:hanging="238" w:hangingChars="123"/>
              <w:textAlignment w:val="auto"/>
              <w:rPr>
                <w:rFonts w:hint="eastAsia" w:ascii="宋体" w:hAnsi="宋体" w:cs="宋体"/>
                <w:spacing w:val="-8"/>
                <w:highlight w:val="none"/>
                <w:u w:val="single"/>
              </w:rPr>
            </w:pPr>
            <w:r>
              <w:rPr>
                <w:rFonts w:hint="eastAsia" w:ascii="宋体" w:hAnsi="宋体" w:cs="宋体"/>
                <w:spacing w:val="-8"/>
                <w:highlight w:val="none"/>
              </w:rPr>
              <w:t>轮班时间：</w:t>
            </w:r>
            <w:r>
              <w:rPr>
                <w:rFonts w:hint="eastAsia" w:ascii="宋体" w:hAnsi="宋体" w:cs="宋体"/>
                <w:spacing w:val="-8"/>
                <w:highlight w:val="none"/>
                <w:u w:val="single"/>
              </w:rPr>
              <w:t xml:space="preserve">                                                             （如 8：00-14:00）</w:t>
            </w:r>
          </w:p>
          <w:p w14:paraId="14C2D13E">
            <w:pPr>
              <w:keepNext w:val="0"/>
              <w:keepLines w:val="0"/>
              <w:pageBreakBefore w:val="0"/>
              <w:widowControl w:val="0"/>
              <w:kinsoku/>
              <w:wordWrap/>
              <w:overflowPunct/>
              <w:topLinePunct w:val="0"/>
              <w:bidi w:val="0"/>
              <w:adjustRightInd/>
              <w:snapToGrid/>
              <w:spacing w:line="400" w:lineRule="exact"/>
              <w:ind w:left="239" w:hanging="238" w:hangingChars="123"/>
              <w:textAlignment w:val="auto"/>
              <w:rPr>
                <w:rFonts w:hint="default" w:ascii="宋体" w:hAnsi="宋体" w:eastAsia="宋体" w:cs="宋体"/>
                <w:color w:val="0000FF"/>
                <w:spacing w:val="-8"/>
                <w:highlight w:val="none"/>
                <w:u w:val="single"/>
                <w:lang w:val="en-US" w:eastAsia="zh-CN"/>
              </w:rPr>
            </w:pPr>
            <w:r>
              <w:rPr>
                <w:rFonts w:hint="eastAsia" w:ascii="宋体" w:hAnsi="宋体" w:cs="宋体"/>
                <w:spacing w:val="-8"/>
                <w:highlight w:val="none"/>
                <w:lang w:eastAsia="zh-CN"/>
              </w:rPr>
              <w:t>各班次的工作内容、过程、控制方法是否相同：</w:t>
            </w:r>
            <w:r>
              <w:rPr>
                <w:rFonts w:hint="eastAsia" w:ascii="宋体" w:hAnsi="宋体" w:cs="宋体"/>
                <w:spacing w:val="-8"/>
                <w:highlight w:val="none"/>
              </w:rPr>
              <w:t xml:space="preserve">□ </w:t>
            </w:r>
            <w:r>
              <w:rPr>
                <w:rFonts w:hint="eastAsia" w:ascii="宋体" w:hAnsi="宋体" w:cs="宋体"/>
                <w:spacing w:val="-8"/>
                <w:highlight w:val="none"/>
                <w:lang w:eastAsia="zh-CN"/>
              </w:rPr>
              <w:t>是</w:t>
            </w:r>
            <w:r>
              <w:rPr>
                <w:rFonts w:hint="eastAsia" w:ascii="宋体" w:hAnsi="宋体" w:cs="宋体"/>
                <w:spacing w:val="-8"/>
                <w:highlight w:val="none"/>
              </w:rPr>
              <w:t xml:space="preserve">   □</w:t>
            </w:r>
            <w:r>
              <w:rPr>
                <w:rFonts w:hint="eastAsia" w:ascii="宋体" w:hAnsi="宋体" w:cs="宋体"/>
                <w:spacing w:val="-8"/>
                <w:highlight w:val="none"/>
                <w:lang w:eastAsia="zh-CN"/>
              </w:rPr>
              <w:t>否，请说明各班次情况：</w:t>
            </w:r>
            <w:r>
              <w:rPr>
                <w:rFonts w:hint="eastAsia" w:ascii="宋体" w:hAnsi="宋体" w:cs="宋体"/>
                <w:spacing w:val="-8"/>
                <w:highlight w:val="none"/>
                <w:u w:val="single"/>
                <w:lang w:val="en-US" w:eastAsia="zh-CN"/>
              </w:rPr>
              <w:t xml:space="preserve">             </w:t>
            </w:r>
          </w:p>
          <w:p w14:paraId="5D97898D">
            <w:pPr>
              <w:keepNext w:val="0"/>
              <w:keepLines w:val="0"/>
              <w:pageBreakBefore w:val="0"/>
              <w:widowControl w:val="0"/>
              <w:kinsoku/>
              <w:wordWrap/>
              <w:overflowPunct/>
              <w:topLinePunct w:val="0"/>
              <w:bidi w:val="0"/>
              <w:adjustRightInd/>
              <w:snapToGrid/>
              <w:spacing w:line="400" w:lineRule="exact"/>
              <w:ind w:left="239" w:hanging="238" w:hangingChars="123"/>
              <w:textAlignment w:val="auto"/>
              <w:rPr>
                <w:rFonts w:hint="default" w:ascii="宋体" w:hAnsi="宋体" w:cs="宋体"/>
                <w:color w:val="0000FF"/>
                <w:spacing w:val="-8"/>
                <w:highlight w:val="none"/>
                <w:lang w:val="en-US" w:eastAsia="zh-CN"/>
              </w:rPr>
            </w:pPr>
            <w:r>
              <w:rPr>
                <w:rFonts w:hint="eastAsia" w:ascii="宋体" w:hAnsi="宋体" w:cs="宋体"/>
                <w:spacing w:val="-8"/>
                <w:highlight w:val="none"/>
                <w:lang w:eastAsia="zh-CN"/>
              </w:rPr>
              <w:t>注：各管理体系覆盖有效人数不</w:t>
            </w:r>
            <w:r>
              <w:rPr>
                <w:rFonts w:hint="eastAsia" w:ascii="宋体" w:hAnsi="宋体" w:cs="宋体"/>
                <w:spacing w:val="-8"/>
                <w:highlight w:val="none"/>
                <w:lang w:val="en-US" w:eastAsia="zh-CN"/>
              </w:rPr>
              <w:t>一致时，应分别注明。</w:t>
            </w:r>
          </w:p>
        </w:tc>
      </w:tr>
      <w:tr w14:paraId="0D779DAF">
        <w:tblPrEx>
          <w:tblCellMar>
            <w:top w:w="0" w:type="dxa"/>
            <w:left w:w="108" w:type="dxa"/>
            <w:bottom w:w="0" w:type="dxa"/>
            <w:right w:w="108" w:type="dxa"/>
          </w:tblCellMar>
        </w:tblPrEx>
        <w:trPr>
          <w:cantSplit/>
          <w:trHeight w:val="1798" w:hRule="atLeast"/>
        </w:trPr>
        <w:tc>
          <w:tcPr>
            <w:tcW w:w="10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6ECE69">
            <w:pPr>
              <w:spacing w:line="300" w:lineRule="auto"/>
              <w:jc w:val="center"/>
              <w:rPr>
                <w:rFonts w:hint="eastAsia" w:ascii="Calibri" w:hAnsi="Calibri" w:eastAsia="宋体" w:cs="Times New Roman"/>
                <w:kern w:val="2"/>
                <w:sz w:val="28"/>
                <w:szCs w:val="28"/>
                <w:lang w:val="en-US" w:eastAsia="zh-CN" w:bidi="ar-SA"/>
              </w:rPr>
            </w:pPr>
            <w:r>
              <w:rPr>
                <w:rFonts w:hint="eastAsia" w:ascii="宋体" w:hAnsi="宋体" w:eastAsia="宋体" w:cs="Times New Roman"/>
                <w:b/>
                <w:bCs/>
                <w:highlight w:val="none"/>
                <w:lang w:eastAsia="zh-CN"/>
              </w:rPr>
              <w:t>管理体系的建立与运行</w:t>
            </w:r>
          </w:p>
        </w:tc>
        <w:tc>
          <w:tcPr>
            <w:tcW w:w="8362" w:type="dxa"/>
            <w:gridSpan w:val="3"/>
            <w:tcBorders>
              <w:top w:val="single" w:color="000000" w:sz="4" w:space="0"/>
              <w:left w:val="nil"/>
              <w:bottom w:val="single" w:color="000000" w:sz="4" w:space="0"/>
              <w:right w:val="single" w:color="000000" w:sz="4" w:space="0"/>
            </w:tcBorders>
            <w:shd w:val="clear" w:color="auto" w:fill="auto"/>
            <w:vAlign w:val="center"/>
          </w:tcPr>
          <w:p w14:paraId="7FD75472">
            <w:pPr>
              <w:keepNext w:val="0"/>
              <w:keepLines w:val="0"/>
              <w:pageBreakBefore w:val="0"/>
              <w:widowControl w:val="0"/>
              <w:kinsoku/>
              <w:wordWrap/>
              <w:overflowPunct/>
              <w:topLinePunct w:val="0"/>
              <w:bidi w:val="0"/>
              <w:adjustRightInd/>
              <w:snapToGrid/>
              <w:spacing w:line="400" w:lineRule="exact"/>
              <w:ind w:left="239" w:hanging="238" w:hangingChars="123"/>
              <w:textAlignment w:val="auto"/>
              <w:rPr>
                <w:rFonts w:hint="eastAsia" w:ascii="宋体" w:hAnsi="宋体" w:eastAsia="宋体" w:cs="宋体"/>
                <w:spacing w:val="-8"/>
                <w:highlight w:val="none"/>
                <w:lang w:eastAsia="zh-CN"/>
              </w:rPr>
            </w:pPr>
            <w:r>
              <w:rPr>
                <w:rFonts w:hint="eastAsia" w:ascii="宋体" w:hAnsi="宋体" w:eastAsia="宋体" w:cs="宋体"/>
                <w:spacing w:val="-8"/>
                <w:highlight w:val="none"/>
                <w:lang w:eastAsia="zh-CN"/>
              </w:rPr>
              <w:t>体系文件</w:t>
            </w:r>
            <w:r>
              <w:rPr>
                <w:rFonts w:hint="eastAsia" w:ascii="宋体" w:hAnsi="宋体" w:cs="宋体"/>
                <w:spacing w:val="-8"/>
                <w:highlight w:val="none"/>
                <w:lang w:val="en-US" w:eastAsia="zh-CN"/>
              </w:rPr>
              <w:t>实施</w:t>
            </w:r>
            <w:r>
              <w:rPr>
                <w:rFonts w:hint="eastAsia" w:ascii="宋体" w:hAnsi="宋体" w:eastAsia="宋体" w:cs="宋体"/>
                <w:spacing w:val="-8"/>
                <w:highlight w:val="none"/>
                <w:lang w:eastAsia="zh-CN"/>
              </w:rPr>
              <w:t>的日期：</w:t>
            </w:r>
            <w:r>
              <w:rPr>
                <w:rFonts w:hint="eastAsia" w:ascii="宋体" w:hAnsi="宋体" w:eastAsia="宋体" w:cs="宋体"/>
                <w:spacing w:val="-8"/>
                <w:highlight w:val="none"/>
                <w:u w:val="single"/>
                <w:lang w:eastAsia="zh-CN"/>
              </w:rPr>
              <w:t xml:space="preserve">           </w:t>
            </w:r>
            <w:r>
              <w:rPr>
                <w:rFonts w:hint="eastAsia" w:ascii="宋体" w:hAnsi="宋体" w:eastAsia="宋体" w:cs="宋体"/>
                <w:spacing w:val="-8"/>
                <w:highlight w:val="none"/>
                <w:lang w:eastAsia="zh-CN"/>
              </w:rPr>
              <w:t>。</w:t>
            </w:r>
          </w:p>
          <w:p w14:paraId="416790B0">
            <w:pPr>
              <w:keepNext w:val="0"/>
              <w:keepLines w:val="0"/>
              <w:pageBreakBefore w:val="0"/>
              <w:widowControl w:val="0"/>
              <w:kinsoku/>
              <w:wordWrap/>
              <w:overflowPunct/>
              <w:topLinePunct w:val="0"/>
              <w:bidi w:val="0"/>
              <w:adjustRightInd/>
              <w:snapToGrid/>
              <w:spacing w:line="400" w:lineRule="exact"/>
              <w:ind w:left="239" w:hanging="238" w:hangingChars="123"/>
              <w:textAlignment w:val="auto"/>
              <w:rPr>
                <w:rFonts w:hint="eastAsia" w:ascii="Calibri" w:hAnsi="Calibri" w:eastAsia="宋体" w:cs="Times New Roman"/>
                <w:kern w:val="2"/>
                <w:sz w:val="28"/>
                <w:szCs w:val="28"/>
                <w:lang w:val="en-US" w:eastAsia="zh-CN" w:bidi="ar-SA"/>
              </w:rPr>
            </w:pPr>
            <w:r>
              <w:rPr>
                <w:rFonts w:hint="eastAsia" w:ascii="宋体" w:hAnsi="宋体" w:eastAsia="宋体" w:cs="宋体"/>
                <w:spacing w:val="-8"/>
                <w:highlight w:val="none"/>
                <w:lang w:eastAsia="zh-CN"/>
              </w:rPr>
              <w:t>注：管理体系需生效运行3个月以上（能源管理体系需运行6个月以上）。</w:t>
            </w:r>
          </w:p>
        </w:tc>
      </w:tr>
      <w:tr w14:paraId="3B04DE4E">
        <w:tblPrEx>
          <w:tblCellMar>
            <w:top w:w="0" w:type="dxa"/>
            <w:left w:w="108" w:type="dxa"/>
            <w:bottom w:w="0" w:type="dxa"/>
            <w:right w:w="108" w:type="dxa"/>
          </w:tblCellMar>
        </w:tblPrEx>
        <w:trPr>
          <w:cantSplit/>
          <w:trHeight w:val="90" w:hRule="atLeast"/>
        </w:trPr>
        <w:tc>
          <w:tcPr>
            <w:tcW w:w="1078" w:type="dxa"/>
            <w:tcBorders>
              <w:top w:val="single" w:color="000000" w:sz="4" w:space="0"/>
              <w:left w:val="single" w:color="000000" w:sz="4" w:space="0"/>
              <w:bottom w:val="single" w:color="000000" w:sz="4" w:space="0"/>
              <w:right w:val="single" w:color="000000" w:sz="4" w:space="0"/>
            </w:tcBorders>
            <w:vAlign w:val="center"/>
          </w:tcPr>
          <w:p w14:paraId="130AB707">
            <w:pPr>
              <w:keepNext w:val="0"/>
              <w:keepLines w:val="0"/>
              <w:pageBreakBefore w:val="0"/>
              <w:widowControl w:val="0"/>
              <w:kinsoku/>
              <w:wordWrap/>
              <w:overflowPunct/>
              <w:topLinePunct w:val="0"/>
              <w:bidi w:val="0"/>
              <w:adjustRightInd/>
              <w:snapToGrid/>
              <w:spacing w:line="400" w:lineRule="exact"/>
              <w:jc w:val="center"/>
              <w:textAlignment w:val="auto"/>
              <w:rPr>
                <w:rFonts w:ascii="宋体" w:hAnsi="宋体"/>
                <w:b/>
                <w:bCs/>
                <w:highlight w:val="none"/>
              </w:rPr>
            </w:pPr>
            <w:r>
              <w:rPr>
                <w:rFonts w:hint="eastAsia" w:ascii="宋体" w:hAnsi="宋体"/>
                <w:b/>
                <w:bCs/>
                <w:highlight w:val="none"/>
              </w:rPr>
              <w:t>工作</w:t>
            </w:r>
          </w:p>
          <w:p w14:paraId="2A896E82">
            <w:pPr>
              <w:keepNext w:val="0"/>
              <w:keepLines w:val="0"/>
              <w:pageBreakBefore w:val="0"/>
              <w:widowControl w:val="0"/>
              <w:kinsoku/>
              <w:wordWrap/>
              <w:overflowPunct/>
              <w:topLinePunct w:val="0"/>
              <w:bidi w:val="0"/>
              <w:adjustRightInd/>
              <w:snapToGrid/>
              <w:spacing w:line="400" w:lineRule="exact"/>
              <w:jc w:val="center"/>
              <w:textAlignment w:val="auto"/>
              <w:rPr>
                <w:rFonts w:ascii="宋体" w:hAnsi="宋体"/>
                <w:b/>
                <w:bCs/>
                <w:highlight w:val="none"/>
              </w:rPr>
            </w:pPr>
            <w:r>
              <w:rPr>
                <w:rFonts w:hint="eastAsia" w:ascii="宋体" w:hAnsi="宋体"/>
                <w:b/>
                <w:bCs/>
                <w:highlight w:val="none"/>
              </w:rPr>
              <w:t>信息</w:t>
            </w:r>
          </w:p>
        </w:tc>
        <w:tc>
          <w:tcPr>
            <w:tcW w:w="8362" w:type="dxa"/>
            <w:gridSpan w:val="3"/>
            <w:tcBorders>
              <w:top w:val="single" w:color="000000" w:sz="4" w:space="0"/>
              <w:left w:val="nil"/>
              <w:bottom w:val="single" w:color="000000" w:sz="4" w:space="0"/>
              <w:right w:val="single" w:color="000000" w:sz="4" w:space="0"/>
            </w:tcBorders>
            <w:vAlign w:val="center"/>
          </w:tcPr>
          <w:p w14:paraId="1EB160FE">
            <w:pPr>
              <w:keepNext w:val="0"/>
              <w:keepLines w:val="0"/>
              <w:pageBreakBefore w:val="0"/>
              <w:widowControl w:val="0"/>
              <w:kinsoku/>
              <w:wordWrap/>
              <w:overflowPunct/>
              <w:topLinePunct w:val="0"/>
              <w:bidi w:val="0"/>
              <w:adjustRightInd/>
              <w:snapToGrid/>
              <w:spacing w:line="400" w:lineRule="exact"/>
              <w:ind w:left="239" w:hanging="238" w:hangingChars="123"/>
              <w:textAlignment w:val="auto"/>
              <w:rPr>
                <w:rFonts w:ascii="宋体" w:hAnsi="宋体" w:cs="宋体"/>
                <w:spacing w:val="-8"/>
                <w:highlight w:val="none"/>
              </w:rPr>
            </w:pPr>
            <w:r>
              <w:rPr>
                <w:rFonts w:hint="eastAsia" w:ascii="宋体" w:hAnsi="宋体" w:cs="宋体"/>
                <w:spacing w:val="-8"/>
                <w:highlight w:val="none"/>
              </w:rPr>
              <w:t>厂区/工作场所占地面积：</w:t>
            </w:r>
            <w:r>
              <w:rPr>
                <w:rFonts w:hint="eastAsia" w:ascii="宋体" w:hAnsi="宋体" w:cs="宋体"/>
                <w:spacing w:val="-8"/>
                <w:highlight w:val="none"/>
                <w:u w:val="single"/>
              </w:rPr>
              <w:t xml:space="preserve">                 </w:t>
            </w:r>
            <w:r>
              <w:rPr>
                <w:rFonts w:hint="eastAsia" w:ascii="宋体" w:hAnsi="宋体" w:cs="宋体"/>
                <w:spacing w:val="-8"/>
                <w:highlight w:val="none"/>
              </w:rPr>
              <w:t>平方米，建筑面积：</w:t>
            </w:r>
            <w:r>
              <w:rPr>
                <w:rFonts w:hint="eastAsia" w:ascii="宋体" w:hAnsi="宋体" w:cs="宋体"/>
                <w:spacing w:val="-8"/>
                <w:highlight w:val="none"/>
                <w:u w:val="single"/>
              </w:rPr>
              <w:t xml:space="preserve">                    </w:t>
            </w:r>
            <w:r>
              <w:rPr>
                <w:rFonts w:hint="eastAsia" w:ascii="宋体" w:hAnsi="宋体" w:cs="宋体"/>
                <w:spacing w:val="-8"/>
                <w:highlight w:val="none"/>
              </w:rPr>
              <w:t>平方米</w:t>
            </w:r>
          </w:p>
          <w:p w14:paraId="2E404514">
            <w:pPr>
              <w:keepNext w:val="0"/>
              <w:keepLines w:val="0"/>
              <w:pageBreakBefore w:val="0"/>
              <w:widowControl w:val="0"/>
              <w:kinsoku/>
              <w:wordWrap/>
              <w:overflowPunct/>
              <w:topLinePunct w:val="0"/>
              <w:bidi w:val="0"/>
              <w:adjustRightInd/>
              <w:snapToGrid/>
              <w:spacing w:line="400" w:lineRule="exact"/>
              <w:ind w:left="1"/>
              <w:textAlignment w:val="auto"/>
              <w:rPr>
                <w:rFonts w:ascii="宋体" w:hAnsi="宋体" w:cs="宋体"/>
                <w:spacing w:val="-8"/>
                <w:highlight w:val="none"/>
              </w:rPr>
            </w:pPr>
            <w:r>
              <w:rPr>
                <w:rFonts w:hint="eastAsia" w:ascii="宋体" w:hAnsi="宋体" w:cs="宋体"/>
                <w:highlight w:val="none"/>
              </w:rPr>
              <w:t>客户活动经营周期</w:t>
            </w:r>
            <w:r>
              <w:rPr>
                <w:rFonts w:hint="eastAsia" w:ascii="宋体" w:hAnsi="宋体" w:cs="宋体"/>
                <w:spacing w:val="-8"/>
                <w:highlight w:val="none"/>
              </w:rPr>
              <w:t>：□ 全年连续   □ 季节性作业   □周期性作业</w:t>
            </w:r>
          </w:p>
          <w:p w14:paraId="249FD739">
            <w:pPr>
              <w:keepNext w:val="0"/>
              <w:keepLines w:val="0"/>
              <w:pageBreakBefore w:val="0"/>
              <w:widowControl w:val="0"/>
              <w:kinsoku/>
              <w:wordWrap/>
              <w:overflowPunct/>
              <w:topLinePunct w:val="0"/>
              <w:bidi w:val="0"/>
              <w:adjustRightInd/>
              <w:snapToGrid/>
              <w:spacing w:line="400" w:lineRule="exact"/>
              <w:ind w:left="1"/>
              <w:textAlignment w:val="auto"/>
              <w:rPr>
                <w:rFonts w:ascii="宋体" w:hAnsi="宋体" w:cs="宋体"/>
                <w:spacing w:val="-8"/>
                <w:highlight w:val="none"/>
              </w:rPr>
            </w:pPr>
            <w:r>
              <w:rPr>
                <w:rFonts w:hint="eastAsia" w:ascii="宋体" w:hAnsi="宋体" w:cs="宋体"/>
                <w:highlight w:val="none"/>
              </w:rPr>
              <w:t>工作季节</w:t>
            </w:r>
            <w:r>
              <w:rPr>
                <w:rFonts w:hint="eastAsia" w:ascii="宋体" w:hAnsi="宋体" w:cs="宋体"/>
                <w:spacing w:val="-8"/>
                <w:highlight w:val="none"/>
              </w:rPr>
              <w:t>：从</w:t>
            </w:r>
            <w:r>
              <w:rPr>
                <w:rFonts w:hint="eastAsia" w:ascii="宋体" w:hAnsi="宋体" w:cs="宋体"/>
                <w:spacing w:val="-8"/>
                <w:highlight w:val="none"/>
                <w:u w:val="single"/>
              </w:rPr>
              <w:t xml:space="preserve">       </w:t>
            </w:r>
            <w:r>
              <w:rPr>
                <w:rFonts w:hint="eastAsia" w:ascii="宋体" w:hAnsi="宋体" w:cs="宋体"/>
                <w:highlight w:val="none"/>
              </w:rPr>
              <w:t>月至</w:t>
            </w:r>
            <w:r>
              <w:rPr>
                <w:rFonts w:hint="eastAsia" w:ascii="宋体" w:hAnsi="宋体" w:cs="宋体"/>
                <w:spacing w:val="-8"/>
                <w:highlight w:val="none"/>
                <w:u w:val="single"/>
              </w:rPr>
              <w:t xml:space="preserve">           </w:t>
            </w:r>
            <w:r>
              <w:rPr>
                <w:rFonts w:hint="eastAsia" w:ascii="宋体" w:hAnsi="宋体" w:cs="宋体"/>
                <w:spacing w:val="-8"/>
                <w:highlight w:val="none"/>
              </w:rPr>
              <w:t>月；</w:t>
            </w:r>
            <w:r>
              <w:rPr>
                <w:rFonts w:hint="eastAsia" w:ascii="宋体" w:hAnsi="宋体" w:cs="宋体"/>
                <w:highlight w:val="none"/>
              </w:rPr>
              <w:t>停产时间</w:t>
            </w:r>
            <w:r>
              <w:rPr>
                <w:rFonts w:hint="eastAsia" w:ascii="宋体" w:hAnsi="宋体" w:cs="宋体"/>
                <w:spacing w:val="-8"/>
                <w:highlight w:val="none"/>
              </w:rPr>
              <w:t>：从</w:t>
            </w:r>
            <w:r>
              <w:rPr>
                <w:rFonts w:hint="eastAsia" w:ascii="宋体" w:hAnsi="宋体" w:cs="宋体"/>
                <w:spacing w:val="-8"/>
                <w:highlight w:val="none"/>
                <w:u w:val="single"/>
              </w:rPr>
              <w:t xml:space="preserve">       </w:t>
            </w:r>
            <w:r>
              <w:rPr>
                <w:rFonts w:hint="eastAsia" w:ascii="宋体" w:hAnsi="宋体" w:cs="宋体"/>
                <w:highlight w:val="none"/>
              </w:rPr>
              <w:t>月</w:t>
            </w:r>
            <w:r>
              <w:rPr>
                <w:rFonts w:hint="eastAsia" w:ascii="宋体" w:hAnsi="宋体" w:cs="宋体"/>
                <w:spacing w:val="-8"/>
                <w:highlight w:val="none"/>
                <w:u w:val="single"/>
              </w:rPr>
              <w:t xml:space="preserve">    </w:t>
            </w:r>
            <w:r>
              <w:rPr>
                <w:rFonts w:hint="eastAsia" w:ascii="宋体" w:hAnsi="宋体" w:cs="宋体"/>
                <w:highlight w:val="none"/>
              </w:rPr>
              <w:t>日至</w:t>
            </w:r>
            <w:r>
              <w:rPr>
                <w:rFonts w:hint="eastAsia" w:ascii="宋体" w:hAnsi="宋体" w:cs="宋体"/>
                <w:spacing w:val="-8"/>
                <w:highlight w:val="none"/>
                <w:u w:val="single"/>
              </w:rPr>
              <w:t xml:space="preserve">       </w:t>
            </w:r>
            <w:r>
              <w:rPr>
                <w:rFonts w:hint="eastAsia" w:ascii="宋体" w:hAnsi="宋体" w:cs="宋体"/>
                <w:spacing w:val="-8"/>
                <w:highlight w:val="none"/>
              </w:rPr>
              <w:t>月</w:t>
            </w:r>
            <w:r>
              <w:rPr>
                <w:rFonts w:hint="eastAsia" w:ascii="宋体" w:hAnsi="宋体" w:cs="宋体"/>
                <w:spacing w:val="-8"/>
                <w:highlight w:val="none"/>
                <w:u w:val="single"/>
              </w:rPr>
              <w:t xml:space="preserve">    </w:t>
            </w:r>
            <w:r>
              <w:rPr>
                <w:rFonts w:hint="eastAsia" w:ascii="宋体" w:hAnsi="宋体" w:cs="宋体"/>
                <w:spacing w:val="-8"/>
                <w:highlight w:val="none"/>
              </w:rPr>
              <w:t xml:space="preserve"> 日</w:t>
            </w:r>
          </w:p>
          <w:p w14:paraId="598A27A7">
            <w:pPr>
              <w:keepNext w:val="0"/>
              <w:keepLines w:val="0"/>
              <w:pageBreakBefore w:val="0"/>
              <w:widowControl w:val="0"/>
              <w:kinsoku/>
              <w:wordWrap/>
              <w:overflowPunct/>
              <w:topLinePunct w:val="0"/>
              <w:bidi w:val="0"/>
              <w:adjustRightInd/>
              <w:snapToGrid/>
              <w:spacing w:line="400" w:lineRule="exact"/>
              <w:ind w:left="1"/>
              <w:textAlignment w:val="auto"/>
              <w:rPr>
                <w:rFonts w:ascii="宋体" w:hAnsi="宋体" w:cs="宋体"/>
                <w:spacing w:val="-8"/>
                <w:highlight w:val="none"/>
                <w:u w:val="single"/>
              </w:rPr>
            </w:pPr>
            <w:r>
              <w:rPr>
                <w:rFonts w:hint="eastAsia" w:ascii="宋体" w:hAnsi="宋体" w:cs="宋体"/>
                <w:highlight w:val="none"/>
              </w:rPr>
              <w:t>生产线</w:t>
            </w:r>
            <w:r>
              <w:rPr>
                <w:rFonts w:hint="eastAsia" w:ascii="宋体" w:hAnsi="宋体" w:cs="宋体"/>
                <w:spacing w:val="-8"/>
                <w:highlight w:val="none"/>
              </w:rPr>
              <w:t>：</w:t>
            </w:r>
            <w:r>
              <w:rPr>
                <w:rFonts w:hint="eastAsia" w:ascii="宋体" w:hAnsi="宋体" w:cs="宋体"/>
                <w:spacing w:val="-8"/>
                <w:highlight w:val="none"/>
                <w:u w:val="single"/>
              </w:rPr>
              <w:t xml:space="preserve">    </w:t>
            </w:r>
            <w:r>
              <w:rPr>
                <w:rFonts w:hint="eastAsia" w:ascii="宋体" w:hAnsi="宋体" w:cs="宋体"/>
                <w:spacing w:val="-8"/>
                <w:highlight w:val="none"/>
              </w:rPr>
              <w:t>条：相同生产线</w:t>
            </w:r>
            <w:r>
              <w:rPr>
                <w:rFonts w:hint="eastAsia" w:ascii="宋体" w:hAnsi="宋体" w:cs="宋体"/>
                <w:spacing w:val="-8"/>
                <w:highlight w:val="none"/>
                <w:u w:val="single"/>
              </w:rPr>
              <w:t xml:space="preserve">    </w:t>
            </w:r>
            <w:r>
              <w:rPr>
                <w:rFonts w:hint="eastAsia" w:ascii="宋体" w:hAnsi="宋体" w:cs="宋体"/>
                <w:spacing w:val="-8"/>
                <w:highlight w:val="none"/>
              </w:rPr>
              <w:t>条  涉及人数：</w:t>
            </w:r>
            <w:r>
              <w:rPr>
                <w:rFonts w:hint="eastAsia" w:ascii="宋体" w:hAnsi="宋体" w:cs="宋体"/>
                <w:spacing w:val="-8"/>
                <w:highlight w:val="none"/>
                <w:u w:val="single"/>
              </w:rPr>
              <w:t xml:space="preserve">    </w:t>
            </w:r>
            <w:r>
              <w:rPr>
                <w:rFonts w:hint="eastAsia" w:ascii="宋体" w:hAnsi="宋体" w:cs="宋体"/>
                <w:spacing w:val="-8"/>
                <w:highlight w:val="none"/>
              </w:rPr>
              <w:t>人；不同生产线</w:t>
            </w:r>
            <w:r>
              <w:rPr>
                <w:rFonts w:hint="eastAsia" w:ascii="宋体" w:hAnsi="宋体" w:cs="宋体"/>
                <w:spacing w:val="-8"/>
                <w:highlight w:val="none"/>
                <w:u w:val="single"/>
              </w:rPr>
              <w:t xml:space="preserve">    </w:t>
            </w:r>
            <w:r>
              <w:rPr>
                <w:rFonts w:hint="eastAsia" w:ascii="宋体" w:hAnsi="宋体" w:cs="宋体"/>
                <w:spacing w:val="-8"/>
                <w:highlight w:val="none"/>
              </w:rPr>
              <w:t>条  涉及人数：</w:t>
            </w:r>
            <w:r>
              <w:rPr>
                <w:rFonts w:hint="eastAsia" w:ascii="宋体" w:hAnsi="宋体" w:cs="宋体"/>
                <w:spacing w:val="-8"/>
                <w:highlight w:val="none"/>
                <w:u w:val="single"/>
              </w:rPr>
              <w:t xml:space="preserve">    </w:t>
            </w:r>
            <w:r>
              <w:rPr>
                <w:rFonts w:hint="eastAsia" w:ascii="宋体" w:hAnsi="宋体" w:cs="宋体"/>
                <w:spacing w:val="-8"/>
                <w:highlight w:val="none"/>
              </w:rPr>
              <w:t>人</w:t>
            </w:r>
          </w:p>
          <w:p w14:paraId="73AEC836">
            <w:pPr>
              <w:keepNext w:val="0"/>
              <w:keepLines w:val="0"/>
              <w:pageBreakBefore w:val="0"/>
              <w:widowControl w:val="0"/>
              <w:kinsoku/>
              <w:wordWrap/>
              <w:overflowPunct/>
              <w:topLinePunct w:val="0"/>
              <w:bidi w:val="0"/>
              <w:adjustRightInd/>
              <w:snapToGrid/>
              <w:spacing w:line="400" w:lineRule="exact"/>
              <w:ind w:left="1"/>
              <w:textAlignment w:val="auto"/>
              <w:rPr>
                <w:rFonts w:ascii="宋体" w:hAnsi="宋体" w:cs="宋体"/>
                <w:highlight w:val="none"/>
              </w:rPr>
            </w:pPr>
            <w:r>
              <w:rPr>
                <w:rFonts w:hint="eastAsia" w:ascii="宋体" w:hAnsi="宋体" w:cs="宋体"/>
                <w:spacing w:val="-8"/>
                <w:highlight w:val="none"/>
              </w:rPr>
              <w:t>作息时间：上午：</w:t>
            </w:r>
            <w:r>
              <w:rPr>
                <w:rFonts w:hint="eastAsia" w:ascii="宋体" w:hAnsi="宋体" w:cs="宋体"/>
                <w:spacing w:val="-8"/>
                <w:highlight w:val="none"/>
                <w:u w:val="single"/>
              </w:rPr>
              <w:t xml:space="preserve">    </w:t>
            </w:r>
            <w:r>
              <w:rPr>
                <w:rFonts w:hint="eastAsia" w:ascii="宋体" w:hAnsi="宋体" w:cs="宋体"/>
                <w:spacing w:val="-8"/>
                <w:highlight w:val="none"/>
              </w:rPr>
              <w:t>至</w:t>
            </w:r>
            <w:r>
              <w:rPr>
                <w:rFonts w:hint="eastAsia" w:ascii="宋体" w:hAnsi="宋体" w:cs="宋体"/>
                <w:spacing w:val="-8"/>
                <w:highlight w:val="none"/>
                <w:u w:val="single"/>
              </w:rPr>
              <w:t xml:space="preserve">    </w:t>
            </w:r>
            <w:r>
              <w:rPr>
                <w:rFonts w:hint="eastAsia" w:ascii="宋体" w:hAnsi="宋体" w:cs="宋体"/>
                <w:spacing w:val="-8"/>
                <w:highlight w:val="none"/>
              </w:rPr>
              <w:t xml:space="preserve"> 下午： </w:t>
            </w:r>
            <w:r>
              <w:rPr>
                <w:rFonts w:hint="eastAsia" w:ascii="宋体" w:hAnsi="宋体" w:cs="宋体"/>
                <w:spacing w:val="-8"/>
                <w:highlight w:val="none"/>
                <w:u w:val="single"/>
              </w:rPr>
              <w:t xml:space="preserve">    </w:t>
            </w:r>
            <w:r>
              <w:rPr>
                <w:rFonts w:hint="eastAsia" w:ascii="宋体" w:hAnsi="宋体" w:cs="宋体"/>
                <w:spacing w:val="-8"/>
                <w:highlight w:val="none"/>
              </w:rPr>
              <w:t xml:space="preserve">至 </w:t>
            </w:r>
            <w:r>
              <w:rPr>
                <w:rFonts w:hint="eastAsia" w:ascii="宋体" w:hAnsi="宋体" w:cs="宋体"/>
                <w:spacing w:val="-8"/>
                <w:highlight w:val="none"/>
                <w:u w:val="single"/>
              </w:rPr>
              <w:t xml:space="preserve">     </w:t>
            </w:r>
            <w:r>
              <w:rPr>
                <w:rFonts w:hint="eastAsia" w:ascii="宋体" w:hAnsi="宋体" w:cs="宋体"/>
                <w:spacing w:val="-8"/>
                <w:highlight w:val="none"/>
              </w:rPr>
              <w:t>；休息日：</w:t>
            </w:r>
            <w:r>
              <w:rPr>
                <w:rFonts w:hint="eastAsia" w:ascii="宋体" w:hAnsi="宋体" w:cs="宋体"/>
                <w:spacing w:val="-8"/>
                <w:highlight w:val="none"/>
                <w:u w:val="single"/>
              </w:rPr>
              <w:t xml:space="preserve">           </w:t>
            </w:r>
            <w:r>
              <w:rPr>
                <w:rFonts w:hint="eastAsia" w:ascii="宋体" w:hAnsi="宋体" w:cs="宋体"/>
                <w:spacing w:val="-8"/>
                <w:highlight w:val="none"/>
              </w:rPr>
              <w:t xml:space="preserve"> </w:t>
            </w:r>
          </w:p>
          <w:p w14:paraId="69BE1D83">
            <w:pPr>
              <w:keepNext w:val="0"/>
              <w:keepLines w:val="0"/>
              <w:pageBreakBefore w:val="0"/>
              <w:widowControl w:val="0"/>
              <w:kinsoku/>
              <w:wordWrap/>
              <w:overflowPunct/>
              <w:topLinePunct w:val="0"/>
              <w:bidi w:val="0"/>
              <w:adjustRightInd/>
              <w:snapToGrid/>
              <w:spacing w:line="400" w:lineRule="exact"/>
              <w:ind w:left="239" w:hanging="238" w:hangingChars="123"/>
              <w:textAlignment w:val="auto"/>
              <w:rPr>
                <w:rFonts w:ascii="宋体" w:hAnsi="宋体" w:cs="宋体"/>
                <w:spacing w:val="-8"/>
                <w:highlight w:val="none"/>
                <w:u w:val="single"/>
              </w:rPr>
            </w:pPr>
            <w:r>
              <w:rPr>
                <w:rFonts w:hint="eastAsia" w:ascii="宋体" w:hAnsi="宋体" w:cs="宋体"/>
                <w:spacing w:val="-8"/>
                <w:highlight w:val="none"/>
              </w:rPr>
              <w:t>认证范围所涉及的产品及产品标准：</w:t>
            </w:r>
            <w:r>
              <w:rPr>
                <w:rFonts w:ascii="宋体" w:hAnsi="宋体" w:cs="宋体"/>
                <w:spacing w:val="-8"/>
                <w:highlight w:val="none"/>
                <w:u w:val="single"/>
              </w:rPr>
              <w:t xml:space="preserve">                         </w:t>
            </w:r>
            <w:r>
              <w:rPr>
                <w:rFonts w:hint="eastAsia" w:ascii="宋体" w:hAnsi="宋体" w:cs="宋体"/>
                <w:spacing w:val="-8"/>
                <w:highlight w:val="none"/>
              </w:rPr>
              <w:t>；年综合能耗：</w:t>
            </w:r>
            <w:r>
              <w:rPr>
                <w:rFonts w:hint="eastAsia" w:ascii="宋体" w:hAnsi="宋体" w:cs="宋体"/>
                <w:spacing w:val="-8"/>
                <w:highlight w:val="none"/>
                <w:u w:val="single"/>
              </w:rPr>
              <w:t xml:space="preserve">                </w:t>
            </w:r>
          </w:p>
          <w:p w14:paraId="17870DBA">
            <w:pPr>
              <w:keepNext w:val="0"/>
              <w:keepLines w:val="0"/>
              <w:pageBreakBefore w:val="0"/>
              <w:widowControl w:val="0"/>
              <w:kinsoku/>
              <w:wordWrap/>
              <w:overflowPunct/>
              <w:topLinePunct w:val="0"/>
              <w:bidi w:val="0"/>
              <w:adjustRightInd/>
              <w:snapToGrid/>
              <w:spacing w:line="400" w:lineRule="exact"/>
              <w:ind w:left="239" w:hanging="238" w:hangingChars="123"/>
              <w:textAlignment w:val="auto"/>
              <w:rPr>
                <w:rFonts w:ascii="宋体" w:hAnsi="宋体" w:cs="宋体"/>
                <w:spacing w:val="-8"/>
                <w:highlight w:val="none"/>
                <w:u w:val="single"/>
              </w:rPr>
            </w:pPr>
            <w:r>
              <w:rPr>
                <w:rFonts w:hint="eastAsia" w:ascii="宋体" w:hAnsi="宋体" w:cs="宋体"/>
                <w:spacing w:val="-8"/>
                <w:highlight w:val="none"/>
              </w:rPr>
              <w:t>管理体系覆盖多场所（含固定场所和临时场所） □有 □无（详见申请材料）</w:t>
            </w:r>
          </w:p>
          <w:p w14:paraId="771B8427">
            <w:pPr>
              <w:keepNext w:val="0"/>
              <w:keepLines w:val="0"/>
              <w:pageBreakBefore w:val="0"/>
              <w:widowControl w:val="0"/>
              <w:kinsoku/>
              <w:wordWrap/>
              <w:overflowPunct/>
              <w:topLinePunct w:val="0"/>
              <w:bidi w:val="0"/>
              <w:adjustRightInd/>
              <w:snapToGrid/>
              <w:spacing w:line="400" w:lineRule="exact"/>
              <w:ind w:left="239" w:hanging="238" w:hangingChars="123"/>
              <w:textAlignment w:val="auto"/>
              <w:rPr>
                <w:rFonts w:ascii="宋体" w:hAnsi="宋体" w:cs="宋体"/>
                <w:spacing w:val="-8"/>
                <w:highlight w:val="none"/>
              </w:rPr>
            </w:pPr>
            <w:bookmarkStart w:id="1" w:name="OLE_LINK2"/>
            <w:bookmarkStart w:id="2" w:name="OLE_LINK1"/>
            <w:r>
              <w:rPr>
                <w:rFonts w:hint="eastAsia" w:ascii="宋体" w:hAnsi="宋体" w:cs="宋体"/>
                <w:spacing w:val="-8"/>
                <w:highlight w:val="none"/>
              </w:rPr>
              <w:t>特殊危险区域</w:t>
            </w:r>
            <w:bookmarkEnd w:id="1"/>
            <w:bookmarkEnd w:id="2"/>
            <w:r>
              <w:rPr>
                <w:rFonts w:hint="eastAsia" w:ascii="宋体" w:hAnsi="宋体" w:cs="宋体"/>
                <w:spacing w:val="-8"/>
                <w:highlight w:val="none"/>
              </w:rPr>
              <w:t>或限制（如保密等）及需说明的情况</w:t>
            </w:r>
            <w:r>
              <w:rPr>
                <w:rFonts w:hint="eastAsia" w:ascii="宋体" w:hAnsi="宋体" w:cs="宋体"/>
                <w:spacing w:val="-8"/>
                <w:highlight w:val="none"/>
                <w:u w:val="single"/>
              </w:rPr>
              <w:t xml:space="preserve"> </w:t>
            </w:r>
            <w:r>
              <w:rPr>
                <w:rFonts w:hint="eastAsia" w:ascii="宋体" w:hAnsi="宋体" w:cs="宋体"/>
                <w:spacing w:val="-8"/>
                <w:highlight w:val="none"/>
              </w:rPr>
              <w:t>□有</w:t>
            </w:r>
            <w:r>
              <w:rPr>
                <w:rFonts w:hint="eastAsia" w:ascii="宋体" w:hAnsi="宋体" w:cs="宋体"/>
                <w:spacing w:val="-8"/>
                <w:highlight w:val="none"/>
                <w:u w:val="single"/>
              </w:rPr>
              <w:t xml:space="preserve">                   </w:t>
            </w:r>
            <w:r>
              <w:rPr>
                <w:rFonts w:hint="eastAsia" w:ascii="宋体" w:hAnsi="宋体" w:cs="宋体"/>
                <w:spacing w:val="-8"/>
                <w:highlight w:val="none"/>
              </w:rPr>
              <w:t>□无</w:t>
            </w:r>
          </w:p>
          <w:p w14:paraId="4861C463">
            <w:pPr>
              <w:pStyle w:val="2"/>
              <w:keepNext w:val="0"/>
              <w:keepLines w:val="0"/>
              <w:pageBreakBefore w:val="0"/>
              <w:widowControl w:val="0"/>
              <w:kinsoku/>
              <w:wordWrap/>
              <w:overflowPunct/>
              <w:topLinePunct w:val="0"/>
              <w:bidi w:val="0"/>
              <w:adjustRightInd/>
              <w:snapToGrid/>
              <w:spacing w:line="400" w:lineRule="exact"/>
              <w:ind w:right="42"/>
              <w:textAlignment w:val="auto"/>
              <w:rPr>
                <w:rFonts w:ascii="宋体" w:hAnsi="宋体"/>
                <w:b w:val="0"/>
                <w:highlight w:val="none"/>
              </w:rPr>
            </w:pPr>
            <w:r>
              <w:rPr>
                <w:rFonts w:hint="eastAsia" w:ascii="宋体" w:hAnsi="宋体"/>
                <w:b w:val="0"/>
                <w:sz w:val="21"/>
                <w:szCs w:val="21"/>
                <w:highlight w:val="none"/>
              </w:rPr>
              <w:t>是否有外包：□是  □否；外包过程：</w:t>
            </w:r>
            <w:r>
              <w:rPr>
                <w:rFonts w:hint="eastAsia" w:ascii="宋体" w:hAnsi="宋体"/>
                <w:b w:val="0"/>
                <w:sz w:val="21"/>
                <w:szCs w:val="21"/>
                <w:highlight w:val="none"/>
                <w:u w:val="single"/>
              </w:rPr>
              <w:t xml:space="preserve">                                       </w:t>
            </w:r>
            <w:r>
              <w:rPr>
                <w:rFonts w:hint="eastAsia" w:ascii="宋体" w:hAnsi="宋体"/>
                <w:b w:val="0"/>
                <w:sz w:val="21"/>
                <w:szCs w:val="21"/>
                <w:highlight w:val="none"/>
              </w:rPr>
              <w:t>。</w:t>
            </w:r>
          </w:p>
          <w:p w14:paraId="59D87214">
            <w:pPr>
              <w:keepNext w:val="0"/>
              <w:keepLines w:val="0"/>
              <w:pageBreakBefore w:val="0"/>
              <w:widowControl w:val="0"/>
              <w:kinsoku/>
              <w:wordWrap/>
              <w:overflowPunct/>
              <w:topLinePunct w:val="0"/>
              <w:bidi w:val="0"/>
              <w:adjustRightInd/>
              <w:snapToGrid/>
              <w:spacing w:line="400" w:lineRule="exact"/>
              <w:ind w:left="239" w:hanging="238" w:hangingChars="123"/>
              <w:textAlignment w:val="auto"/>
              <w:rPr>
                <w:rFonts w:ascii="宋体" w:hAnsi="宋体"/>
                <w:spacing w:val="-8"/>
                <w:highlight w:val="none"/>
              </w:rPr>
            </w:pPr>
            <w:r>
              <w:rPr>
                <w:rFonts w:hint="eastAsia" w:ascii="宋体" w:hAnsi="宋体" w:cs="宋体"/>
                <w:spacing w:val="-8"/>
                <w:highlight w:val="none"/>
              </w:rPr>
              <w:t>审核使用语言：</w:t>
            </w:r>
            <w:r>
              <w:rPr>
                <w:rFonts w:hint="eastAsia" w:ascii="宋体" w:hAnsi="宋体"/>
                <w:b w:val="0"/>
                <w:sz w:val="21"/>
                <w:szCs w:val="21"/>
                <w:highlight w:val="none"/>
              </w:rPr>
              <w:t>□</w:t>
            </w:r>
            <w:r>
              <w:rPr>
                <w:rFonts w:hint="eastAsia" w:ascii="宋体" w:hAnsi="宋体"/>
                <w:b w:val="0"/>
                <w:sz w:val="21"/>
                <w:szCs w:val="21"/>
                <w:highlight w:val="none"/>
                <w:lang w:eastAsia="zh-CN"/>
              </w:rPr>
              <w:t>中文</w:t>
            </w:r>
            <w:r>
              <w:rPr>
                <w:rFonts w:hint="eastAsia" w:ascii="宋体" w:hAnsi="宋体"/>
                <w:b w:val="0"/>
                <w:sz w:val="21"/>
                <w:szCs w:val="21"/>
                <w:highlight w:val="none"/>
                <w:lang w:val="en-US" w:eastAsia="zh-CN"/>
              </w:rPr>
              <w:t xml:space="preserve">  </w:t>
            </w:r>
            <w:r>
              <w:rPr>
                <w:rFonts w:hint="eastAsia" w:ascii="宋体" w:hAnsi="宋体"/>
                <w:b w:val="0"/>
                <w:sz w:val="21"/>
                <w:szCs w:val="21"/>
                <w:highlight w:val="none"/>
              </w:rPr>
              <w:t>□</w:t>
            </w:r>
            <w:r>
              <w:rPr>
                <w:rFonts w:hint="eastAsia" w:ascii="宋体" w:hAnsi="宋体"/>
                <w:b w:val="0"/>
                <w:sz w:val="21"/>
                <w:szCs w:val="21"/>
                <w:highlight w:val="none"/>
                <w:lang w:eastAsia="zh-CN"/>
              </w:rPr>
              <w:t>英文</w:t>
            </w:r>
            <w:r>
              <w:rPr>
                <w:rFonts w:hint="eastAsia" w:ascii="宋体" w:hAnsi="宋体"/>
                <w:b w:val="0"/>
                <w:sz w:val="21"/>
                <w:szCs w:val="21"/>
                <w:highlight w:val="none"/>
              </w:rPr>
              <w:t xml:space="preserve">  □</w:t>
            </w:r>
            <w:r>
              <w:rPr>
                <w:rFonts w:hint="eastAsia" w:ascii="宋体" w:hAnsi="宋体"/>
                <w:b w:val="0"/>
                <w:sz w:val="21"/>
                <w:szCs w:val="21"/>
                <w:highlight w:val="none"/>
                <w:lang w:eastAsia="zh-CN"/>
              </w:rPr>
              <w:t>其他</w:t>
            </w:r>
            <w:r>
              <w:rPr>
                <w:rFonts w:hint="eastAsia" w:ascii="宋体" w:hAnsi="宋体"/>
                <w:b w:val="0"/>
                <w:sz w:val="21"/>
                <w:szCs w:val="21"/>
                <w:highlight w:val="none"/>
              </w:rPr>
              <w:t>：</w:t>
            </w:r>
            <w:r>
              <w:rPr>
                <w:rFonts w:hint="eastAsia" w:ascii="宋体" w:hAnsi="宋体"/>
                <w:b w:val="0"/>
                <w:sz w:val="21"/>
                <w:szCs w:val="21"/>
                <w:highlight w:val="none"/>
                <w:u w:val="single"/>
              </w:rPr>
              <w:t xml:space="preserve">  </w:t>
            </w:r>
            <w:r>
              <w:rPr>
                <w:rFonts w:hint="eastAsia" w:ascii="宋体" w:hAnsi="宋体"/>
                <w:b w:val="0"/>
                <w:sz w:val="21"/>
                <w:szCs w:val="21"/>
                <w:highlight w:val="none"/>
                <w:u w:val="single"/>
                <w:lang w:val="en-US" w:eastAsia="zh-CN"/>
              </w:rPr>
              <w:t xml:space="preserve">   </w:t>
            </w:r>
            <w:r>
              <w:rPr>
                <w:rFonts w:hint="eastAsia" w:ascii="宋体" w:hAnsi="宋体"/>
                <w:b w:val="0"/>
                <w:sz w:val="21"/>
                <w:szCs w:val="21"/>
                <w:highlight w:val="none"/>
                <w:u w:val="single"/>
              </w:rPr>
              <w:t xml:space="preserve"> </w:t>
            </w:r>
          </w:p>
        </w:tc>
      </w:tr>
      <w:tr w14:paraId="177F089F">
        <w:tblPrEx>
          <w:tblCellMar>
            <w:top w:w="0" w:type="dxa"/>
            <w:left w:w="108" w:type="dxa"/>
            <w:bottom w:w="0" w:type="dxa"/>
            <w:right w:w="108" w:type="dxa"/>
          </w:tblCellMar>
        </w:tblPrEx>
        <w:trPr>
          <w:cantSplit/>
          <w:trHeight w:val="90" w:hRule="atLeast"/>
        </w:trPr>
        <w:tc>
          <w:tcPr>
            <w:tcW w:w="1078" w:type="dxa"/>
            <w:vMerge w:val="restart"/>
            <w:tcBorders>
              <w:top w:val="single" w:color="000000" w:sz="4" w:space="0"/>
              <w:left w:val="single" w:color="000000" w:sz="4" w:space="0"/>
              <w:right w:val="single" w:color="000000" w:sz="4" w:space="0"/>
            </w:tcBorders>
            <w:vAlign w:val="center"/>
          </w:tcPr>
          <w:p w14:paraId="561676DE">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b/>
                <w:bCs/>
                <w:highlight w:val="none"/>
              </w:rPr>
            </w:pPr>
            <w:r>
              <w:rPr>
                <w:rFonts w:hint="eastAsia" w:ascii="宋体" w:hAnsi="宋体"/>
                <w:b/>
                <w:bCs/>
                <w:highlight w:val="none"/>
              </w:rPr>
              <w:t>认证取证情况</w:t>
            </w:r>
          </w:p>
          <w:p w14:paraId="6C130E47">
            <w:pPr>
              <w:keepNext w:val="0"/>
              <w:keepLines w:val="0"/>
              <w:pageBreakBefore w:val="0"/>
              <w:widowControl w:val="0"/>
              <w:kinsoku/>
              <w:wordWrap/>
              <w:overflowPunct/>
              <w:topLinePunct w:val="0"/>
              <w:bidi w:val="0"/>
              <w:adjustRightInd/>
              <w:snapToGrid/>
              <w:spacing w:line="400" w:lineRule="exact"/>
              <w:ind w:left="259" w:hanging="258" w:hangingChars="123"/>
              <w:jc w:val="center"/>
              <w:textAlignment w:val="auto"/>
              <w:rPr>
                <w:rFonts w:ascii="宋体" w:hAnsi="宋体"/>
                <w:b/>
                <w:bCs/>
                <w:highlight w:val="none"/>
              </w:rPr>
            </w:pPr>
          </w:p>
          <w:p w14:paraId="0A6BC276">
            <w:pPr>
              <w:keepNext w:val="0"/>
              <w:keepLines w:val="0"/>
              <w:pageBreakBefore w:val="0"/>
              <w:widowControl w:val="0"/>
              <w:kinsoku/>
              <w:wordWrap/>
              <w:overflowPunct/>
              <w:topLinePunct w:val="0"/>
              <w:bidi w:val="0"/>
              <w:adjustRightInd/>
              <w:snapToGrid/>
              <w:spacing w:line="400" w:lineRule="exact"/>
              <w:ind w:left="1"/>
              <w:jc w:val="center"/>
              <w:textAlignment w:val="auto"/>
              <w:rPr>
                <w:rFonts w:ascii="黑体" w:hAnsi="宋体" w:eastAsia="黑体"/>
                <w:b/>
                <w:bCs/>
                <w:sz w:val="24"/>
                <w:szCs w:val="24"/>
                <w:highlight w:val="none"/>
              </w:rPr>
            </w:pPr>
          </w:p>
        </w:tc>
        <w:tc>
          <w:tcPr>
            <w:tcW w:w="8362" w:type="dxa"/>
            <w:gridSpan w:val="3"/>
            <w:tcBorders>
              <w:top w:val="single" w:color="000000" w:sz="4" w:space="0"/>
              <w:left w:val="nil"/>
              <w:bottom w:val="single" w:color="000000" w:sz="4" w:space="0"/>
              <w:right w:val="single" w:color="000000" w:sz="4" w:space="0"/>
            </w:tcBorders>
            <w:vAlign w:val="center"/>
          </w:tcPr>
          <w:p w14:paraId="50B15DF0">
            <w:pPr>
              <w:keepNext w:val="0"/>
              <w:keepLines w:val="0"/>
              <w:pageBreakBefore w:val="0"/>
              <w:widowControl w:val="0"/>
              <w:kinsoku/>
              <w:wordWrap/>
              <w:overflowPunct/>
              <w:topLinePunct w:val="0"/>
              <w:bidi w:val="0"/>
              <w:adjustRightInd/>
              <w:snapToGrid/>
              <w:spacing w:line="400" w:lineRule="exact"/>
              <w:ind w:left="239" w:hanging="238" w:hangingChars="123"/>
              <w:textAlignment w:val="auto"/>
              <w:rPr>
                <w:rFonts w:hint="default" w:ascii="宋体" w:hAnsi="宋体" w:eastAsia="宋体"/>
                <w:spacing w:val="-8"/>
                <w:highlight w:val="none"/>
                <w:lang w:val="en-US" w:eastAsia="zh-CN"/>
              </w:rPr>
            </w:pPr>
            <w:r>
              <w:rPr>
                <w:rFonts w:hint="eastAsia" w:ascii="宋体" w:hAnsi="宋体"/>
                <w:spacing w:val="-8"/>
                <w:highlight w:val="none"/>
              </w:rPr>
              <w:t>是否获得过</w:t>
            </w:r>
            <w:r>
              <w:rPr>
                <w:rFonts w:hint="eastAsia" w:ascii="宋体" w:hAnsi="宋体" w:cs="Times New Roman"/>
                <w:spacing w:val="-8"/>
                <w:highlight w:val="none"/>
              </w:rPr>
              <w:t xml:space="preserve">认证证书： □是  □否 </w:t>
            </w:r>
            <w:r>
              <w:rPr>
                <w:rFonts w:hint="eastAsia" w:ascii="宋体" w:hAnsi="宋体" w:cs="Times New Roman"/>
                <w:spacing w:val="-8"/>
                <w:highlight w:val="none"/>
                <w:lang w:val="en-US" w:eastAsia="zh-CN"/>
              </w:rPr>
              <w:t xml:space="preserve">  认证证书状态：</w:t>
            </w:r>
            <w:r>
              <w:rPr>
                <w:rFonts w:hint="eastAsia" w:ascii="宋体" w:hAnsi="宋体" w:cs="Times New Roman"/>
                <w:spacing w:val="-8"/>
                <w:highlight w:val="none"/>
              </w:rPr>
              <w:t>□</w:t>
            </w:r>
            <w:r>
              <w:rPr>
                <w:rFonts w:hint="eastAsia" w:ascii="宋体" w:hAnsi="宋体" w:cs="Times New Roman"/>
                <w:spacing w:val="-8"/>
                <w:highlight w:val="none"/>
                <w:lang w:val="en-US" w:eastAsia="zh-CN"/>
              </w:rPr>
              <w:t>有效</w:t>
            </w:r>
            <w:r>
              <w:rPr>
                <w:rFonts w:hint="eastAsia" w:ascii="宋体" w:hAnsi="宋体" w:cs="Times New Roman"/>
                <w:spacing w:val="-8"/>
                <w:highlight w:val="none"/>
              </w:rPr>
              <w:t xml:space="preserve">  □</w:t>
            </w:r>
            <w:r>
              <w:rPr>
                <w:rFonts w:hint="eastAsia" w:ascii="宋体" w:hAnsi="宋体" w:cs="Times New Roman"/>
                <w:spacing w:val="-8"/>
                <w:highlight w:val="none"/>
                <w:lang w:val="en-US" w:eastAsia="zh-CN"/>
              </w:rPr>
              <w:t>暂停</w:t>
            </w:r>
            <w:r>
              <w:rPr>
                <w:rFonts w:hint="eastAsia" w:ascii="宋体" w:hAnsi="宋体" w:cs="Times New Roman"/>
                <w:spacing w:val="-8"/>
                <w:highlight w:val="none"/>
              </w:rPr>
              <w:t xml:space="preserve"> </w:t>
            </w:r>
            <w:r>
              <w:rPr>
                <w:rFonts w:hint="eastAsia" w:ascii="宋体" w:hAnsi="宋体" w:cs="Times New Roman"/>
                <w:spacing w:val="-8"/>
                <w:highlight w:val="none"/>
                <w:lang w:val="en-US" w:eastAsia="zh-CN"/>
              </w:rPr>
              <w:t xml:space="preserve">  </w:t>
            </w:r>
            <w:r>
              <w:rPr>
                <w:rFonts w:hint="eastAsia" w:ascii="宋体" w:hAnsi="宋体" w:cs="Times New Roman"/>
                <w:spacing w:val="-8"/>
                <w:highlight w:val="none"/>
              </w:rPr>
              <w:t>□</w:t>
            </w:r>
            <w:r>
              <w:rPr>
                <w:rFonts w:hint="eastAsia" w:ascii="宋体" w:hAnsi="宋体" w:cs="Times New Roman"/>
                <w:spacing w:val="-8"/>
                <w:highlight w:val="none"/>
                <w:lang w:val="en-US" w:eastAsia="zh-CN"/>
              </w:rPr>
              <w:t>撤销</w:t>
            </w:r>
            <w:r>
              <w:rPr>
                <w:rFonts w:hint="eastAsia" w:ascii="宋体" w:hAnsi="宋体" w:cs="Times New Roman"/>
                <w:spacing w:val="-8"/>
                <w:highlight w:val="none"/>
              </w:rPr>
              <w:t xml:space="preserve">  □</w:t>
            </w:r>
            <w:r>
              <w:rPr>
                <w:rFonts w:hint="eastAsia" w:ascii="宋体" w:hAnsi="宋体" w:cs="Times New Roman"/>
                <w:spacing w:val="-8"/>
                <w:highlight w:val="none"/>
                <w:lang w:val="en-US" w:eastAsia="zh-CN"/>
              </w:rPr>
              <w:t>注销</w:t>
            </w:r>
          </w:p>
          <w:p w14:paraId="785D8E13">
            <w:pPr>
              <w:keepNext w:val="0"/>
              <w:keepLines w:val="0"/>
              <w:pageBreakBefore w:val="0"/>
              <w:widowControl w:val="0"/>
              <w:kinsoku/>
              <w:wordWrap/>
              <w:overflowPunct/>
              <w:topLinePunct w:val="0"/>
              <w:bidi w:val="0"/>
              <w:adjustRightInd/>
              <w:snapToGrid/>
              <w:spacing w:line="400" w:lineRule="exact"/>
              <w:textAlignment w:val="auto"/>
              <w:rPr>
                <w:rFonts w:ascii="宋体" w:hAnsi="宋体"/>
                <w:spacing w:val="-8"/>
                <w:highlight w:val="none"/>
                <w:u w:val="single"/>
              </w:rPr>
            </w:pPr>
            <w:r>
              <w:rPr>
                <w:rFonts w:hint="eastAsia" w:ascii="宋体" w:hAnsi="宋体"/>
                <w:spacing w:val="-8"/>
                <w:highlight w:val="none"/>
              </w:rPr>
              <w:t>认证机构的名称：</w:t>
            </w:r>
            <w:r>
              <w:rPr>
                <w:rFonts w:hint="eastAsia" w:ascii="宋体" w:hAnsi="宋体"/>
                <w:spacing w:val="-8"/>
                <w:highlight w:val="none"/>
                <w:u w:val="single"/>
              </w:rPr>
              <w:t xml:space="preserve">                                   </w:t>
            </w:r>
            <w:r>
              <w:rPr>
                <w:rFonts w:hint="eastAsia" w:ascii="宋体" w:hAnsi="宋体"/>
                <w:spacing w:val="-8"/>
                <w:highlight w:val="none"/>
              </w:rPr>
              <w:t xml:space="preserve">  认证标准：</w:t>
            </w:r>
            <w:r>
              <w:rPr>
                <w:rFonts w:hint="eastAsia" w:ascii="宋体" w:hAnsi="宋体"/>
                <w:spacing w:val="-8"/>
                <w:highlight w:val="none"/>
                <w:u w:val="single"/>
              </w:rPr>
              <w:t xml:space="preserve">                        </w:t>
            </w:r>
          </w:p>
          <w:p w14:paraId="0A43F016">
            <w:pPr>
              <w:keepNext w:val="0"/>
              <w:keepLines w:val="0"/>
              <w:pageBreakBefore w:val="0"/>
              <w:widowControl w:val="0"/>
              <w:kinsoku/>
              <w:wordWrap/>
              <w:overflowPunct/>
              <w:topLinePunct w:val="0"/>
              <w:bidi w:val="0"/>
              <w:adjustRightInd/>
              <w:snapToGrid/>
              <w:spacing w:line="400" w:lineRule="exact"/>
              <w:ind w:left="239" w:hanging="238" w:hangingChars="123"/>
              <w:textAlignment w:val="auto"/>
              <w:rPr>
                <w:rFonts w:hint="default" w:ascii="宋体" w:hAnsi="宋体" w:eastAsia="宋体"/>
                <w:highlight w:val="none"/>
                <w:u w:val="single"/>
                <w:lang w:val="en-US" w:eastAsia="zh-CN"/>
              </w:rPr>
            </w:pPr>
            <w:r>
              <w:rPr>
                <w:rFonts w:hint="eastAsia" w:ascii="宋体" w:hAnsi="宋体"/>
                <w:spacing w:val="-8"/>
                <w:highlight w:val="none"/>
              </w:rPr>
              <w:t>证书有效期：</w:t>
            </w:r>
            <w:r>
              <w:rPr>
                <w:rFonts w:hint="eastAsia" w:ascii="宋体" w:hAnsi="宋体"/>
                <w:highlight w:val="none"/>
                <w:u w:val="single"/>
              </w:rPr>
              <w:t xml:space="preserve">                            </w:t>
            </w:r>
            <w:r>
              <w:rPr>
                <w:rFonts w:hint="eastAsia" w:ascii="宋体" w:hAnsi="宋体"/>
                <w:spacing w:val="-8"/>
                <w:highlight w:val="none"/>
              </w:rPr>
              <w:t xml:space="preserve">   最近一次审核日期：</w:t>
            </w:r>
            <w:r>
              <w:rPr>
                <w:rFonts w:hint="eastAsia" w:ascii="宋体" w:hAnsi="宋体"/>
                <w:highlight w:val="none"/>
                <w:u w:val="single"/>
              </w:rPr>
              <w:t xml:space="preserve">                 </w:t>
            </w:r>
          </w:p>
        </w:tc>
      </w:tr>
      <w:tr w14:paraId="176597C0">
        <w:tblPrEx>
          <w:tblCellMar>
            <w:top w:w="0" w:type="dxa"/>
            <w:left w:w="108" w:type="dxa"/>
            <w:bottom w:w="0" w:type="dxa"/>
            <w:right w:w="108" w:type="dxa"/>
          </w:tblCellMar>
        </w:tblPrEx>
        <w:trPr>
          <w:trHeight w:val="885" w:hRule="atLeast"/>
        </w:trPr>
        <w:tc>
          <w:tcPr>
            <w:tcW w:w="1078" w:type="dxa"/>
            <w:vMerge w:val="continue"/>
            <w:tcBorders>
              <w:left w:val="single" w:color="000000" w:sz="4" w:space="0"/>
              <w:right w:val="single" w:color="000000" w:sz="4" w:space="0"/>
            </w:tcBorders>
            <w:vAlign w:val="center"/>
          </w:tcPr>
          <w:p w14:paraId="21DB0CD0">
            <w:pPr>
              <w:keepNext w:val="0"/>
              <w:keepLines w:val="0"/>
              <w:pageBreakBefore w:val="0"/>
              <w:widowControl w:val="0"/>
              <w:kinsoku/>
              <w:wordWrap/>
              <w:overflowPunct/>
              <w:topLinePunct w:val="0"/>
              <w:bidi w:val="0"/>
              <w:adjustRightInd/>
              <w:snapToGrid/>
              <w:spacing w:line="400" w:lineRule="exact"/>
              <w:ind w:left="1"/>
              <w:jc w:val="center"/>
              <w:textAlignment w:val="auto"/>
              <w:rPr>
                <w:rFonts w:ascii="黑体" w:hAnsi="宋体" w:eastAsia="黑体"/>
                <w:b/>
                <w:bCs/>
                <w:sz w:val="24"/>
                <w:szCs w:val="24"/>
                <w:highlight w:val="none"/>
              </w:rPr>
            </w:pPr>
          </w:p>
        </w:tc>
        <w:tc>
          <w:tcPr>
            <w:tcW w:w="8362" w:type="dxa"/>
            <w:gridSpan w:val="3"/>
            <w:tcBorders>
              <w:top w:val="single" w:color="000000" w:sz="4" w:space="0"/>
              <w:left w:val="single" w:color="auto" w:sz="4" w:space="0"/>
              <w:bottom w:val="single" w:color="000000" w:sz="4" w:space="0"/>
              <w:right w:val="single" w:color="000000" w:sz="4" w:space="0"/>
            </w:tcBorders>
            <w:vAlign w:val="center"/>
          </w:tcPr>
          <w:p w14:paraId="3342C5BC">
            <w:pPr>
              <w:keepNext w:val="0"/>
              <w:keepLines w:val="0"/>
              <w:pageBreakBefore w:val="0"/>
              <w:widowControl w:val="0"/>
              <w:kinsoku/>
              <w:wordWrap/>
              <w:overflowPunct/>
              <w:topLinePunct w:val="0"/>
              <w:bidi w:val="0"/>
              <w:adjustRightInd/>
              <w:snapToGrid/>
              <w:spacing w:line="400" w:lineRule="exact"/>
              <w:textAlignment w:val="auto"/>
              <w:rPr>
                <w:rFonts w:hAnsi="宋体"/>
                <w:highlight w:val="none"/>
              </w:rPr>
            </w:pPr>
            <w:r>
              <w:rPr>
                <w:rFonts w:hint="eastAsia" w:hAnsi="宋体"/>
                <w:highlight w:val="none"/>
              </w:rPr>
              <w:t>本组织在申请之日起两年内是否接受过咨询服务：</w:t>
            </w:r>
          </w:p>
          <w:p w14:paraId="2B08073A">
            <w:pPr>
              <w:keepNext w:val="0"/>
              <w:keepLines w:val="0"/>
              <w:pageBreakBefore w:val="0"/>
              <w:widowControl w:val="0"/>
              <w:kinsoku/>
              <w:wordWrap/>
              <w:overflowPunct/>
              <w:topLinePunct w:val="0"/>
              <w:bidi w:val="0"/>
              <w:adjustRightInd/>
              <w:snapToGrid/>
              <w:spacing w:line="400" w:lineRule="exact"/>
              <w:textAlignment w:val="auto"/>
              <w:rPr>
                <w:rFonts w:ascii="宋体" w:hAnsi="宋体"/>
                <w:highlight w:val="none"/>
              </w:rPr>
            </w:pPr>
            <w:r>
              <w:rPr>
                <w:rFonts w:hint="eastAsia" w:hAnsi="宋体"/>
                <w:spacing w:val="-8"/>
                <w:highlight w:val="none"/>
              </w:rPr>
              <w:t xml:space="preserve">□ </w:t>
            </w:r>
            <w:r>
              <w:rPr>
                <w:rFonts w:hint="eastAsia" w:hAnsi="宋体"/>
                <w:highlight w:val="none"/>
              </w:rPr>
              <w:t>否；</w:t>
            </w:r>
            <w:r>
              <w:rPr>
                <w:rFonts w:hint="eastAsia" w:hAnsi="宋体"/>
                <w:spacing w:val="-8"/>
                <w:highlight w:val="none"/>
              </w:rPr>
              <w:t xml:space="preserve">□ </w:t>
            </w:r>
            <w:r>
              <w:rPr>
                <w:rFonts w:hint="eastAsia" w:hAnsi="宋体"/>
                <w:highlight w:val="none"/>
              </w:rPr>
              <w:t>是，咨询机构/人员名称：</w:t>
            </w:r>
            <w:r>
              <w:rPr>
                <w:rFonts w:hint="eastAsia" w:hAnsi="宋体"/>
                <w:spacing w:val="-8"/>
                <w:highlight w:val="none"/>
                <w:u w:val="single"/>
              </w:rPr>
              <w:t xml:space="preserve">                                      </w:t>
            </w:r>
          </w:p>
        </w:tc>
      </w:tr>
      <w:tr w14:paraId="1A40B91B">
        <w:tblPrEx>
          <w:tblCellMar>
            <w:top w:w="0" w:type="dxa"/>
            <w:left w:w="108" w:type="dxa"/>
            <w:bottom w:w="0" w:type="dxa"/>
            <w:right w:w="108" w:type="dxa"/>
          </w:tblCellMar>
        </w:tblPrEx>
        <w:trPr>
          <w:trHeight w:val="520" w:hRule="atLeast"/>
        </w:trPr>
        <w:tc>
          <w:tcPr>
            <w:tcW w:w="1078" w:type="dxa"/>
            <w:vMerge w:val="continue"/>
            <w:tcBorders>
              <w:left w:val="single" w:color="000000" w:sz="4" w:space="0"/>
              <w:bottom w:val="single" w:color="000000" w:sz="4" w:space="0"/>
              <w:right w:val="single" w:color="000000" w:sz="4" w:space="0"/>
            </w:tcBorders>
            <w:vAlign w:val="center"/>
          </w:tcPr>
          <w:p w14:paraId="6C5AEAB5">
            <w:pPr>
              <w:keepNext w:val="0"/>
              <w:keepLines w:val="0"/>
              <w:pageBreakBefore w:val="0"/>
              <w:widowControl w:val="0"/>
              <w:kinsoku/>
              <w:wordWrap/>
              <w:overflowPunct/>
              <w:topLinePunct w:val="0"/>
              <w:bidi w:val="0"/>
              <w:adjustRightInd/>
              <w:snapToGrid/>
              <w:spacing w:line="400" w:lineRule="exact"/>
              <w:ind w:left="1"/>
              <w:jc w:val="center"/>
              <w:textAlignment w:val="auto"/>
              <w:rPr>
                <w:rFonts w:ascii="黑体" w:hAnsi="宋体" w:eastAsia="黑体"/>
                <w:b/>
                <w:bCs/>
                <w:sz w:val="24"/>
                <w:szCs w:val="24"/>
                <w:highlight w:val="none"/>
              </w:rPr>
            </w:pPr>
          </w:p>
        </w:tc>
        <w:tc>
          <w:tcPr>
            <w:tcW w:w="8362" w:type="dxa"/>
            <w:gridSpan w:val="3"/>
            <w:tcBorders>
              <w:top w:val="single" w:color="000000" w:sz="4" w:space="0"/>
              <w:left w:val="single" w:color="auto" w:sz="4" w:space="0"/>
              <w:bottom w:val="single" w:color="000000" w:sz="4" w:space="0"/>
              <w:right w:val="single" w:color="000000" w:sz="4" w:space="0"/>
            </w:tcBorders>
            <w:vAlign w:val="center"/>
          </w:tcPr>
          <w:p w14:paraId="1E552E2F">
            <w:pPr>
              <w:keepNext w:val="0"/>
              <w:keepLines w:val="0"/>
              <w:pageBreakBefore w:val="0"/>
              <w:widowControl w:val="0"/>
              <w:kinsoku/>
              <w:wordWrap/>
              <w:overflowPunct/>
              <w:topLinePunct w:val="0"/>
              <w:bidi w:val="0"/>
              <w:adjustRightInd/>
              <w:snapToGrid/>
              <w:spacing w:line="400" w:lineRule="exact"/>
              <w:ind w:left="1"/>
              <w:textAlignment w:val="auto"/>
              <w:rPr>
                <w:rFonts w:hint="default" w:ascii="宋体" w:hAnsi="宋体"/>
                <w:highlight w:val="none"/>
                <w:lang w:val="en-US" w:eastAsia="zh-CN"/>
              </w:rPr>
            </w:pPr>
            <w:r>
              <w:rPr>
                <w:rFonts w:hint="eastAsia" w:ascii="宋体" w:hAnsi="宋体"/>
                <w:highlight w:val="none"/>
              </w:rPr>
              <w:t>不属于本机构认可业务领域范围时，是否接受不带CNAS认可标志证书  □是    □否</w:t>
            </w:r>
          </w:p>
        </w:tc>
      </w:tr>
      <w:tr w14:paraId="5CB772B3">
        <w:tblPrEx>
          <w:tblCellMar>
            <w:top w:w="0" w:type="dxa"/>
            <w:left w:w="108" w:type="dxa"/>
            <w:bottom w:w="0" w:type="dxa"/>
            <w:right w:w="108" w:type="dxa"/>
          </w:tblCellMar>
        </w:tblPrEx>
        <w:trPr>
          <w:trHeight w:val="493" w:hRule="atLeast"/>
        </w:trPr>
        <w:tc>
          <w:tcPr>
            <w:tcW w:w="1078" w:type="dxa"/>
            <w:tcBorders>
              <w:left w:val="single" w:color="000000" w:sz="4" w:space="0"/>
              <w:bottom w:val="single" w:color="000000" w:sz="4" w:space="0"/>
              <w:right w:val="single" w:color="auto" w:sz="4" w:space="0"/>
            </w:tcBorders>
            <w:vAlign w:val="center"/>
          </w:tcPr>
          <w:p w14:paraId="55EACE33">
            <w:pPr>
              <w:keepNext w:val="0"/>
              <w:keepLines w:val="0"/>
              <w:pageBreakBefore w:val="0"/>
              <w:widowControl w:val="0"/>
              <w:wordWrap/>
              <w:topLinePunct w:val="0"/>
              <w:autoSpaceDE/>
              <w:autoSpaceDN/>
              <w:bidi w:val="0"/>
              <w:spacing w:line="400" w:lineRule="exact"/>
              <w:ind w:left="296" w:hanging="296"/>
              <w:jc w:val="center"/>
              <w:textAlignment w:val="auto"/>
              <w:rPr>
                <w:rFonts w:ascii="宋体" w:hAnsi="宋体"/>
                <w:b/>
                <w:bCs/>
                <w:highlight w:val="none"/>
              </w:rPr>
            </w:pPr>
            <w:r>
              <w:rPr>
                <w:rFonts w:hint="eastAsia" w:ascii="宋体" w:hAnsi="宋体"/>
                <w:b/>
                <w:bCs/>
                <w:highlight w:val="none"/>
              </w:rPr>
              <w:t>其他</w:t>
            </w:r>
          </w:p>
          <w:p w14:paraId="4ECF7A35">
            <w:pPr>
              <w:keepNext w:val="0"/>
              <w:keepLines w:val="0"/>
              <w:pageBreakBefore w:val="0"/>
              <w:widowControl w:val="0"/>
              <w:wordWrap/>
              <w:topLinePunct w:val="0"/>
              <w:autoSpaceDE/>
              <w:autoSpaceDN/>
              <w:bidi w:val="0"/>
              <w:spacing w:line="400" w:lineRule="exact"/>
              <w:ind w:left="296" w:hanging="296"/>
              <w:jc w:val="center"/>
              <w:textAlignment w:val="auto"/>
              <w:rPr>
                <w:rFonts w:ascii="宋体" w:hAnsi="宋体"/>
                <w:b/>
                <w:bCs/>
                <w:highlight w:val="none"/>
              </w:rPr>
            </w:pPr>
            <w:r>
              <w:rPr>
                <w:rFonts w:hint="eastAsia" w:ascii="宋体" w:hAnsi="宋体"/>
                <w:b/>
                <w:bCs/>
                <w:highlight w:val="none"/>
              </w:rPr>
              <w:t>情况</w:t>
            </w:r>
          </w:p>
          <w:p w14:paraId="38BA1D74">
            <w:pPr>
              <w:keepNext w:val="0"/>
              <w:keepLines w:val="0"/>
              <w:pageBreakBefore w:val="0"/>
              <w:widowControl w:val="0"/>
              <w:wordWrap/>
              <w:topLinePunct w:val="0"/>
              <w:autoSpaceDE/>
              <w:autoSpaceDN/>
              <w:bidi w:val="0"/>
              <w:spacing w:line="400" w:lineRule="exact"/>
              <w:ind w:left="296" w:leftChars="0" w:hanging="296" w:firstLineChars="0"/>
              <w:jc w:val="center"/>
              <w:textAlignment w:val="auto"/>
              <w:rPr>
                <w:rFonts w:ascii="黑体" w:hAnsi="宋体" w:eastAsia="黑体"/>
                <w:b/>
                <w:bCs/>
                <w:sz w:val="24"/>
                <w:szCs w:val="24"/>
                <w:highlight w:val="none"/>
              </w:rPr>
            </w:pPr>
            <w:r>
              <w:rPr>
                <w:rFonts w:hint="eastAsia" w:ascii="宋体" w:hAnsi="宋体"/>
                <w:b/>
                <w:bCs/>
                <w:highlight w:val="none"/>
              </w:rPr>
              <w:t>说明</w:t>
            </w:r>
          </w:p>
        </w:tc>
        <w:tc>
          <w:tcPr>
            <w:tcW w:w="8362" w:type="dxa"/>
            <w:gridSpan w:val="3"/>
            <w:tcBorders>
              <w:top w:val="single" w:color="000000" w:sz="4" w:space="0"/>
              <w:left w:val="single" w:color="auto" w:sz="4" w:space="0"/>
              <w:bottom w:val="single" w:color="000000" w:sz="4" w:space="0"/>
              <w:right w:val="single" w:color="000000" w:sz="4" w:space="0"/>
            </w:tcBorders>
            <w:vAlign w:val="top"/>
          </w:tcPr>
          <w:p w14:paraId="2D18E9C5">
            <w:pPr>
              <w:keepNext w:val="0"/>
              <w:keepLines w:val="0"/>
              <w:pageBreakBefore w:val="0"/>
              <w:widowControl w:val="0"/>
              <w:wordWrap/>
              <w:topLinePunct w:val="0"/>
              <w:autoSpaceDE/>
              <w:autoSpaceDN/>
              <w:bidi w:val="0"/>
              <w:spacing w:line="400" w:lineRule="exact"/>
              <w:ind w:left="1"/>
              <w:textAlignment w:val="auto"/>
              <w:rPr>
                <w:rFonts w:ascii="宋体" w:hAnsi="宋体"/>
                <w:highlight w:val="none"/>
              </w:rPr>
            </w:pPr>
            <w:r>
              <w:rPr>
                <w:rFonts w:hint="eastAsia" w:ascii="宋体" w:hAnsi="宋体"/>
                <w:highlight w:val="none"/>
              </w:rPr>
              <w:t>组织近一年内是否发生过产品/服务质量、环境、安全</w:t>
            </w:r>
            <w:r>
              <w:rPr>
                <w:rFonts w:hint="eastAsia" w:ascii="宋体" w:hAnsi="宋体"/>
                <w:highlight w:val="none"/>
                <w:lang w:eastAsia="zh-CN"/>
              </w:rPr>
              <w:t>、能源、信息安全</w:t>
            </w:r>
            <w:r>
              <w:rPr>
                <w:rFonts w:hint="eastAsia" w:ascii="宋体" w:hAnsi="宋体"/>
                <w:highlight w:val="none"/>
              </w:rPr>
              <w:t>等方面</w:t>
            </w:r>
            <w:r>
              <w:rPr>
                <w:rFonts w:hint="eastAsia" w:ascii="宋体" w:hAnsi="宋体"/>
                <w:highlight w:val="none"/>
                <w:lang w:val="en-US" w:eastAsia="zh-CN"/>
              </w:rPr>
              <w:t>重大</w:t>
            </w:r>
            <w:r>
              <w:rPr>
                <w:rFonts w:hint="eastAsia" w:ascii="宋体" w:hAnsi="宋体"/>
                <w:highlight w:val="none"/>
              </w:rPr>
              <w:t>事故、曝光和投诉？</w:t>
            </w:r>
          </w:p>
          <w:p w14:paraId="2739EE65">
            <w:pPr>
              <w:keepNext w:val="0"/>
              <w:keepLines w:val="0"/>
              <w:pageBreakBefore w:val="0"/>
              <w:widowControl w:val="0"/>
              <w:wordWrap/>
              <w:topLinePunct w:val="0"/>
              <w:autoSpaceDE/>
              <w:autoSpaceDN/>
              <w:bidi w:val="0"/>
              <w:spacing w:line="400" w:lineRule="exact"/>
              <w:ind w:left="1"/>
              <w:textAlignment w:val="auto"/>
              <w:rPr>
                <w:rFonts w:ascii="宋体" w:hAnsi="宋体"/>
                <w:highlight w:val="none"/>
              </w:rPr>
            </w:pPr>
            <w:r>
              <w:rPr>
                <w:rFonts w:hint="eastAsia" w:ascii="宋体" w:hAnsi="宋体"/>
                <w:highlight w:val="none"/>
              </w:rPr>
              <w:t>□ 否；□ 是，请如实简述情况：</w:t>
            </w:r>
            <w:r>
              <w:rPr>
                <w:rFonts w:hAnsi="宋体"/>
                <w:highlight w:val="none"/>
                <w:u w:val="single"/>
              </w:rPr>
              <w:t xml:space="preserve">             </w:t>
            </w:r>
          </w:p>
          <w:p w14:paraId="17B14F06">
            <w:pPr>
              <w:keepNext w:val="0"/>
              <w:keepLines w:val="0"/>
              <w:pageBreakBefore w:val="0"/>
              <w:widowControl w:val="0"/>
              <w:wordWrap/>
              <w:topLinePunct w:val="0"/>
              <w:autoSpaceDE/>
              <w:autoSpaceDN/>
              <w:bidi w:val="0"/>
              <w:spacing w:line="400" w:lineRule="exact"/>
              <w:ind w:left="1"/>
              <w:textAlignment w:val="auto"/>
              <w:rPr>
                <w:rFonts w:ascii="宋体" w:hAnsi="宋体"/>
                <w:highlight w:val="none"/>
              </w:rPr>
            </w:pPr>
            <w:r>
              <w:rPr>
                <w:rFonts w:hint="eastAsia" w:ascii="宋体" w:hAnsi="宋体"/>
                <w:highlight w:val="none"/>
              </w:rPr>
              <w:t>组织近一年是否因投诉、事故受到行业主管部门的行政处罚（必须填写）</w:t>
            </w:r>
          </w:p>
          <w:p w14:paraId="776F7135">
            <w:pPr>
              <w:keepNext w:val="0"/>
              <w:keepLines w:val="0"/>
              <w:pageBreakBefore w:val="0"/>
              <w:widowControl w:val="0"/>
              <w:wordWrap/>
              <w:topLinePunct w:val="0"/>
              <w:autoSpaceDE/>
              <w:autoSpaceDN/>
              <w:bidi w:val="0"/>
              <w:spacing w:line="400" w:lineRule="exact"/>
              <w:ind w:left="1"/>
              <w:textAlignment w:val="auto"/>
              <w:rPr>
                <w:rFonts w:hAnsi="宋体"/>
                <w:highlight w:val="none"/>
                <w:u w:val="single"/>
              </w:rPr>
            </w:pPr>
            <w:r>
              <w:rPr>
                <w:rFonts w:hint="eastAsia" w:ascii="宋体" w:hAnsi="宋体"/>
                <w:highlight w:val="none"/>
              </w:rPr>
              <w:t>□ 否；□ 是，请如实简述情况：</w:t>
            </w:r>
            <w:r>
              <w:rPr>
                <w:rFonts w:hAnsi="宋体"/>
                <w:highlight w:val="none"/>
                <w:u w:val="single"/>
              </w:rPr>
              <w:t xml:space="preserve">             </w:t>
            </w:r>
          </w:p>
          <w:p w14:paraId="0E8193AF">
            <w:pPr>
              <w:keepNext w:val="0"/>
              <w:keepLines w:val="0"/>
              <w:pageBreakBefore w:val="0"/>
              <w:widowControl w:val="0"/>
              <w:wordWrap/>
              <w:topLinePunct w:val="0"/>
              <w:autoSpaceDE/>
              <w:autoSpaceDN/>
              <w:bidi w:val="0"/>
              <w:spacing w:line="400" w:lineRule="exact"/>
              <w:ind w:left="1"/>
              <w:textAlignment w:val="auto"/>
              <w:rPr>
                <w:rFonts w:ascii="宋体" w:hAnsi="宋体"/>
                <w:highlight w:val="none"/>
              </w:rPr>
            </w:pPr>
            <w:r>
              <w:rPr>
                <w:rFonts w:hint="eastAsia" w:ascii="宋体" w:hAnsi="宋体"/>
                <w:highlight w:val="none"/>
              </w:rPr>
              <w:t>组织</w:t>
            </w:r>
            <w:r>
              <w:rPr>
                <w:rFonts w:hint="eastAsia" w:ascii="宋体" w:hAnsi="宋体"/>
                <w:highlight w:val="none"/>
                <w:lang w:val="en-US" w:eastAsia="zh-CN"/>
              </w:rPr>
              <w:t>当前</w:t>
            </w:r>
            <w:r>
              <w:rPr>
                <w:rFonts w:hint="eastAsia" w:ascii="宋体" w:hAnsi="宋体"/>
                <w:highlight w:val="none"/>
              </w:rPr>
              <w:t>是否</w:t>
            </w:r>
            <w:r>
              <w:rPr>
                <w:rFonts w:hint="eastAsia" w:ascii="宋体" w:hAnsi="宋体"/>
                <w:highlight w:val="none"/>
                <w:lang w:val="en-US" w:eastAsia="zh-CN"/>
              </w:rPr>
              <w:t>被行政监管部门责令停产停业整顿</w:t>
            </w:r>
            <w:r>
              <w:rPr>
                <w:rFonts w:hint="eastAsia" w:ascii="宋体" w:hAnsi="宋体"/>
                <w:highlight w:val="none"/>
              </w:rPr>
              <w:t>（必须填写）</w:t>
            </w:r>
          </w:p>
          <w:p w14:paraId="2F2D800A">
            <w:pPr>
              <w:keepNext w:val="0"/>
              <w:keepLines w:val="0"/>
              <w:pageBreakBefore w:val="0"/>
              <w:widowControl w:val="0"/>
              <w:wordWrap/>
              <w:topLinePunct w:val="0"/>
              <w:autoSpaceDE/>
              <w:autoSpaceDN/>
              <w:bidi w:val="0"/>
              <w:spacing w:line="400" w:lineRule="exact"/>
              <w:ind w:left="1"/>
              <w:textAlignment w:val="auto"/>
              <w:rPr>
                <w:rFonts w:hAnsi="宋体"/>
                <w:highlight w:val="none"/>
                <w:u w:val="single"/>
              </w:rPr>
            </w:pPr>
            <w:r>
              <w:rPr>
                <w:rFonts w:hint="eastAsia" w:ascii="宋体" w:hAnsi="宋体"/>
                <w:highlight w:val="none"/>
              </w:rPr>
              <w:t>□ 否；□ 是，请如实简述情况：</w:t>
            </w:r>
            <w:r>
              <w:rPr>
                <w:rFonts w:hAnsi="宋体"/>
                <w:highlight w:val="none"/>
                <w:u w:val="single"/>
              </w:rPr>
              <w:t xml:space="preserve">             </w:t>
            </w:r>
          </w:p>
          <w:p w14:paraId="4695BCAA">
            <w:pPr>
              <w:keepNext w:val="0"/>
              <w:keepLines w:val="0"/>
              <w:pageBreakBefore w:val="0"/>
              <w:widowControl w:val="0"/>
              <w:wordWrap/>
              <w:topLinePunct w:val="0"/>
              <w:autoSpaceDE/>
              <w:autoSpaceDN/>
              <w:bidi w:val="0"/>
              <w:spacing w:line="400" w:lineRule="exact"/>
              <w:ind w:left="1"/>
              <w:textAlignment w:val="auto"/>
              <w:rPr>
                <w:rFonts w:hint="eastAsia" w:ascii="宋体" w:hAnsi="宋体" w:cs="Times New Roman"/>
                <w:highlight w:val="none"/>
              </w:rPr>
            </w:pPr>
            <w:r>
              <w:rPr>
                <w:rFonts w:hint="eastAsia" w:ascii="宋体" w:hAnsi="宋体" w:cs="Times New Roman"/>
                <w:highlight w:val="none"/>
              </w:rPr>
              <w:t>组织</w:t>
            </w:r>
            <w:r>
              <w:rPr>
                <w:rFonts w:hint="eastAsia" w:ascii="宋体" w:hAnsi="宋体" w:cs="Times New Roman"/>
                <w:highlight w:val="none"/>
                <w:lang w:val="en-US" w:eastAsia="zh-CN"/>
              </w:rPr>
              <w:t>当前</w:t>
            </w:r>
            <w:r>
              <w:rPr>
                <w:rFonts w:hint="eastAsia" w:ascii="宋体" w:hAnsi="宋体" w:cs="Times New Roman"/>
                <w:highlight w:val="none"/>
              </w:rPr>
              <w:t>是否在</w:t>
            </w:r>
            <w:r>
              <w:rPr>
                <w:rFonts w:hint="eastAsia" w:ascii="宋体" w:hAnsi="宋体" w:cs="Times New Roman"/>
                <w:highlight w:val="none"/>
                <w:lang w:eastAsia="zh-CN"/>
              </w:rPr>
              <w:t>“国家企业</w:t>
            </w:r>
            <w:r>
              <w:rPr>
                <w:rFonts w:hint="eastAsia" w:ascii="宋体" w:hAnsi="宋体" w:cs="Times New Roman"/>
                <w:highlight w:val="none"/>
              </w:rPr>
              <w:t>信用信息公示系统</w:t>
            </w:r>
            <w:r>
              <w:rPr>
                <w:rFonts w:hint="eastAsia" w:ascii="宋体" w:hAnsi="宋体" w:cs="Times New Roman"/>
                <w:highlight w:val="none"/>
                <w:lang w:eastAsia="zh-CN"/>
              </w:rPr>
              <w:t>”和“信用中国”</w:t>
            </w:r>
            <w:r>
              <w:rPr>
                <w:rFonts w:hint="eastAsia" w:ascii="宋体" w:hAnsi="宋体" w:cs="Times New Roman"/>
                <w:highlight w:val="none"/>
              </w:rPr>
              <w:t>中被列入严重违法</w:t>
            </w:r>
            <w:r>
              <w:rPr>
                <w:rFonts w:hint="eastAsia" w:ascii="宋体" w:hAnsi="宋体" w:cs="Times New Roman"/>
                <w:highlight w:val="none"/>
                <w:lang w:eastAsia="zh-CN"/>
              </w:rPr>
              <w:t>失信</w:t>
            </w:r>
            <w:r>
              <w:rPr>
                <w:rFonts w:hint="eastAsia" w:ascii="宋体" w:hAnsi="宋体" w:cs="Times New Roman"/>
                <w:highlight w:val="none"/>
              </w:rPr>
              <w:t>名单（必须填写）</w:t>
            </w:r>
          </w:p>
          <w:p w14:paraId="413C52EC">
            <w:pPr>
              <w:keepNext w:val="0"/>
              <w:keepLines w:val="0"/>
              <w:pageBreakBefore w:val="0"/>
              <w:widowControl w:val="0"/>
              <w:wordWrap/>
              <w:topLinePunct w:val="0"/>
              <w:autoSpaceDE/>
              <w:autoSpaceDN/>
              <w:bidi w:val="0"/>
              <w:spacing w:line="400" w:lineRule="exact"/>
              <w:ind w:left="259" w:hanging="259"/>
              <w:textAlignment w:val="auto"/>
              <w:rPr>
                <w:highlight w:val="none"/>
              </w:rPr>
            </w:pPr>
            <w:r>
              <w:rPr>
                <w:rFonts w:hint="eastAsia" w:ascii="宋体" w:hAnsi="宋体"/>
                <w:highlight w:val="none"/>
              </w:rPr>
              <w:t>□ 否；□ 是，请如实简述情况：</w:t>
            </w:r>
            <w:r>
              <w:rPr>
                <w:rFonts w:hAnsi="宋体"/>
                <w:highlight w:val="none"/>
                <w:u w:val="single"/>
              </w:rPr>
              <w:t xml:space="preserve">             </w:t>
            </w:r>
          </w:p>
          <w:p w14:paraId="6D2B8201">
            <w:pPr>
              <w:keepNext w:val="0"/>
              <w:keepLines w:val="0"/>
              <w:pageBreakBefore w:val="0"/>
              <w:widowControl w:val="0"/>
              <w:wordWrap/>
              <w:topLinePunct w:val="0"/>
              <w:autoSpaceDE/>
              <w:autoSpaceDN/>
              <w:bidi w:val="0"/>
              <w:spacing w:line="400" w:lineRule="exact"/>
              <w:ind w:left="1"/>
              <w:textAlignment w:val="auto"/>
              <w:rPr>
                <w:rFonts w:hint="eastAsia" w:ascii="宋体" w:hAnsi="宋体" w:cs="Times New Roman"/>
                <w:highlight w:val="none"/>
              </w:rPr>
            </w:pPr>
            <w:r>
              <w:rPr>
                <w:rFonts w:hint="eastAsia" w:ascii="宋体" w:hAnsi="宋体" w:cs="Times New Roman"/>
                <w:highlight w:val="none"/>
                <w:lang w:val="en-US" w:eastAsia="zh-CN"/>
              </w:rPr>
              <w:t>组织</w:t>
            </w:r>
            <w:r>
              <w:rPr>
                <w:rFonts w:hint="eastAsia" w:ascii="宋体" w:hAnsi="宋体" w:cs="Times New Roman"/>
                <w:highlight w:val="none"/>
              </w:rPr>
              <w:t>一年内</w:t>
            </w:r>
            <w:r>
              <w:rPr>
                <w:rFonts w:hint="eastAsia" w:ascii="宋体" w:hAnsi="宋体" w:cs="Times New Roman"/>
                <w:highlight w:val="none"/>
                <w:lang w:val="en-US" w:eastAsia="zh-CN"/>
              </w:rPr>
              <w:t>是否</w:t>
            </w:r>
            <w:r>
              <w:rPr>
                <w:rFonts w:hint="eastAsia" w:ascii="宋体" w:hAnsi="宋体" w:cs="Times New Roman"/>
                <w:highlight w:val="none"/>
              </w:rPr>
              <w:t>发生被行政监管部门责令停产停业整顿的重大质量事故（必须填写）</w:t>
            </w:r>
          </w:p>
          <w:p w14:paraId="619E589C">
            <w:pPr>
              <w:keepNext w:val="0"/>
              <w:keepLines w:val="0"/>
              <w:pageBreakBefore w:val="0"/>
              <w:widowControl w:val="0"/>
              <w:wordWrap/>
              <w:topLinePunct w:val="0"/>
              <w:autoSpaceDE/>
              <w:autoSpaceDN/>
              <w:bidi w:val="0"/>
              <w:spacing w:line="400" w:lineRule="exact"/>
              <w:ind w:left="1"/>
              <w:textAlignment w:val="auto"/>
              <w:rPr>
                <w:rFonts w:hint="eastAsia" w:ascii="宋体" w:hAnsi="宋体" w:cs="Times New Roman"/>
                <w:highlight w:val="none"/>
              </w:rPr>
            </w:pPr>
            <w:r>
              <w:rPr>
                <w:rFonts w:hint="eastAsia" w:ascii="宋体" w:hAnsi="宋体" w:cs="Times New Roman"/>
                <w:highlight w:val="none"/>
              </w:rPr>
              <w:t xml:space="preserve">□ 否；□ 是，请如实简述情况：             </w:t>
            </w:r>
          </w:p>
          <w:p w14:paraId="535C741D">
            <w:pPr>
              <w:keepNext w:val="0"/>
              <w:keepLines w:val="0"/>
              <w:pageBreakBefore w:val="0"/>
              <w:widowControl w:val="0"/>
              <w:wordWrap/>
              <w:topLinePunct w:val="0"/>
              <w:autoSpaceDE/>
              <w:autoSpaceDN/>
              <w:bidi w:val="0"/>
              <w:spacing w:line="400" w:lineRule="exact"/>
              <w:ind w:left="1"/>
              <w:textAlignment w:val="auto"/>
              <w:rPr>
                <w:rFonts w:hint="eastAsia" w:ascii="宋体" w:hAnsi="宋体" w:cs="Times New Roman"/>
                <w:highlight w:val="none"/>
                <w:lang w:eastAsia="zh-CN"/>
              </w:rPr>
            </w:pPr>
            <w:r>
              <w:rPr>
                <w:rFonts w:hint="eastAsia" w:ascii="宋体" w:hAnsi="宋体" w:cs="Times New Roman"/>
                <w:highlight w:val="none"/>
                <w:lang w:val="en-US" w:eastAsia="zh-CN"/>
              </w:rPr>
              <w:t>组织</w:t>
            </w:r>
            <w:r>
              <w:rPr>
                <w:rFonts w:hint="eastAsia" w:ascii="宋体" w:hAnsi="宋体" w:cs="Times New Roman"/>
                <w:highlight w:val="none"/>
              </w:rPr>
              <w:t>一年内申请认证范围内的产品</w:t>
            </w:r>
            <w:r>
              <w:rPr>
                <w:rFonts w:hint="eastAsia" w:ascii="宋体" w:hAnsi="宋体" w:cs="Times New Roman"/>
                <w:highlight w:val="none"/>
                <w:lang w:val="en-US" w:eastAsia="zh-CN"/>
              </w:rPr>
              <w:t>是否</w:t>
            </w:r>
            <w:r>
              <w:rPr>
                <w:rFonts w:hint="eastAsia" w:ascii="宋体" w:hAnsi="宋体" w:cs="Times New Roman"/>
                <w:highlight w:val="none"/>
              </w:rPr>
              <w:t>发生产品质量国家监督抽查不合格，或发生产品质量国家监督抽查不合格但已按相关规定整改合格（必须填写）</w:t>
            </w:r>
          </w:p>
          <w:p w14:paraId="709D2C18">
            <w:pPr>
              <w:keepNext w:val="0"/>
              <w:keepLines w:val="0"/>
              <w:pageBreakBefore w:val="0"/>
              <w:widowControl w:val="0"/>
              <w:wordWrap/>
              <w:topLinePunct w:val="0"/>
              <w:autoSpaceDE/>
              <w:autoSpaceDN/>
              <w:bidi w:val="0"/>
              <w:spacing w:line="400" w:lineRule="exact"/>
              <w:ind w:left="1"/>
              <w:textAlignment w:val="auto"/>
              <w:rPr>
                <w:rFonts w:hint="eastAsia" w:ascii="宋体" w:hAnsi="宋体" w:cs="Times New Roman"/>
                <w:highlight w:val="none"/>
              </w:rPr>
            </w:pPr>
            <w:r>
              <w:rPr>
                <w:rFonts w:hint="eastAsia" w:ascii="宋体" w:hAnsi="宋体" w:cs="Times New Roman"/>
                <w:highlight w:val="none"/>
              </w:rPr>
              <w:t xml:space="preserve">□ 否；□ 是，请如实简述情况：             </w:t>
            </w:r>
          </w:p>
          <w:p w14:paraId="679BD816">
            <w:pPr>
              <w:keepNext w:val="0"/>
              <w:keepLines w:val="0"/>
              <w:pageBreakBefore w:val="0"/>
              <w:widowControl w:val="0"/>
              <w:wordWrap/>
              <w:topLinePunct w:val="0"/>
              <w:autoSpaceDE/>
              <w:autoSpaceDN/>
              <w:bidi w:val="0"/>
              <w:spacing w:line="400" w:lineRule="exact"/>
              <w:ind w:left="1"/>
              <w:textAlignment w:val="auto"/>
              <w:rPr>
                <w:rFonts w:hint="eastAsia" w:ascii="宋体" w:hAnsi="宋体" w:cs="Times New Roman"/>
                <w:highlight w:val="none"/>
              </w:rPr>
            </w:pPr>
            <w:r>
              <w:rPr>
                <w:rFonts w:hint="eastAsia" w:ascii="宋体" w:hAnsi="宋体" w:cs="Times New Roman"/>
                <w:highlight w:val="none"/>
                <w:lang w:val="en-US" w:eastAsia="zh-CN"/>
              </w:rPr>
              <w:t>组织</w:t>
            </w:r>
            <w:r>
              <w:rPr>
                <w:rFonts w:hint="eastAsia" w:ascii="宋体" w:hAnsi="宋体" w:cs="Times New Roman"/>
                <w:highlight w:val="none"/>
              </w:rPr>
              <w:t>因自身原因被原发证机构暂停</w:t>
            </w:r>
            <w:r>
              <w:rPr>
                <w:rFonts w:hint="eastAsia" w:ascii="宋体" w:hAnsi="宋体" w:cs="Times New Roman"/>
                <w:highlight w:val="none"/>
                <w:lang w:eastAsia="zh-CN"/>
              </w:rPr>
              <w:t>、</w:t>
            </w:r>
            <w:r>
              <w:rPr>
                <w:rFonts w:hint="eastAsia" w:ascii="宋体" w:hAnsi="宋体" w:cs="Times New Roman"/>
                <w:highlight w:val="none"/>
              </w:rPr>
              <w:t>撤销</w:t>
            </w:r>
            <w:r>
              <w:rPr>
                <w:rFonts w:hint="eastAsia" w:ascii="宋体" w:hAnsi="宋体" w:cs="Times New Roman"/>
                <w:highlight w:val="none"/>
                <w:lang w:eastAsia="zh-CN"/>
              </w:rPr>
              <w:t>、</w:t>
            </w:r>
            <w:r>
              <w:rPr>
                <w:rFonts w:hint="eastAsia" w:ascii="宋体" w:hAnsi="宋体" w:cs="Times New Roman"/>
                <w:highlight w:val="none"/>
                <w:lang w:val="en-US" w:eastAsia="zh-CN"/>
              </w:rPr>
              <w:t>注销</w:t>
            </w:r>
            <w:r>
              <w:rPr>
                <w:rFonts w:hint="eastAsia" w:ascii="宋体" w:hAnsi="宋体" w:cs="Times New Roman"/>
                <w:highlight w:val="none"/>
              </w:rPr>
              <w:t>认证证书</w:t>
            </w:r>
            <w:r>
              <w:rPr>
                <w:rFonts w:hint="eastAsia" w:ascii="宋体" w:hAnsi="宋体" w:cs="Times New Roman"/>
                <w:highlight w:val="none"/>
                <w:lang w:val="en-US" w:eastAsia="zh-CN"/>
              </w:rPr>
              <w:t>是否</w:t>
            </w:r>
            <w:r>
              <w:rPr>
                <w:rFonts w:hint="eastAsia" w:ascii="宋体" w:hAnsi="宋体" w:cs="Times New Roman"/>
                <w:highlight w:val="none"/>
              </w:rPr>
              <w:t>已满一年（适用时）</w:t>
            </w:r>
          </w:p>
          <w:p w14:paraId="6667F3E1">
            <w:pPr>
              <w:keepNext w:val="0"/>
              <w:keepLines w:val="0"/>
              <w:pageBreakBefore w:val="0"/>
              <w:widowControl w:val="0"/>
              <w:wordWrap/>
              <w:topLinePunct w:val="0"/>
              <w:autoSpaceDE/>
              <w:autoSpaceDN/>
              <w:bidi w:val="0"/>
              <w:spacing w:line="400" w:lineRule="exact"/>
              <w:ind w:left="1"/>
              <w:textAlignment w:val="auto"/>
              <w:rPr>
                <w:rFonts w:hint="eastAsia" w:ascii="宋体" w:hAnsi="宋体"/>
                <w:highlight w:val="none"/>
              </w:rPr>
            </w:pPr>
            <w:r>
              <w:rPr>
                <w:rFonts w:hint="eastAsia" w:ascii="宋体" w:hAnsi="宋体" w:cs="Times New Roman"/>
                <w:highlight w:val="none"/>
              </w:rPr>
              <w:t xml:space="preserve">□ 否；□ 是，请如实简述情况：             </w:t>
            </w:r>
          </w:p>
        </w:tc>
      </w:tr>
      <w:tr w14:paraId="353BD9D2">
        <w:tblPrEx>
          <w:tblCellMar>
            <w:top w:w="0" w:type="dxa"/>
            <w:left w:w="108" w:type="dxa"/>
            <w:bottom w:w="0" w:type="dxa"/>
            <w:right w:w="108" w:type="dxa"/>
          </w:tblCellMar>
        </w:tblPrEx>
        <w:trPr>
          <w:trHeight w:val="493" w:hRule="atLeast"/>
        </w:trPr>
        <w:tc>
          <w:tcPr>
            <w:tcW w:w="9440" w:type="dxa"/>
            <w:gridSpan w:val="4"/>
            <w:tcBorders>
              <w:top w:val="single" w:color="000000" w:sz="4" w:space="0"/>
              <w:left w:val="single" w:color="000000" w:sz="4" w:space="0"/>
              <w:bottom w:val="single" w:color="000000" w:sz="4" w:space="0"/>
              <w:right w:val="single" w:color="000000" w:sz="4" w:space="0"/>
            </w:tcBorders>
            <w:vAlign w:val="center"/>
          </w:tcPr>
          <w:p w14:paraId="2132869E">
            <w:pPr>
              <w:keepNext w:val="0"/>
              <w:keepLines w:val="0"/>
              <w:pageBreakBefore w:val="0"/>
              <w:widowControl w:val="0"/>
              <w:kinsoku/>
              <w:wordWrap/>
              <w:overflowPunct/>
              <w:topLinePunct w:val="0"/>
              <w:bidi w:val="0"/>
              <w:adjustRightInd/>
              <w:snapToGrid/>
              <w:spacing w:line="400" w:lineRule="exact"/>
              <w:ind w:left="1"/>
              <w:textAlignment w:val="auto"/>
              <w:rPr>
                <w:rFonts w:ascii="宋体" w:hAnsi="宋体"/>
                <w:highlight w:val="none"/>
              </w:rPr>
            </w:pPr>
            <w:r>
              <w:rPr>
                <w:rFonts w:hint="eastAsia" w:ascii="黑体" w:hAnsi="宋体" w:eastAsia="黑体"/>
                <w:b/>
                <w:bCs/>
                <w:sz w:val="24"/>
                <w:szCs w:val="24"/>
                <w:highlight w:val="none"/>
              </w:rPr>
              <w:t>二、认证所需信息</w:t>
            </w:r>
          </w:p>
        </w:tc>
      </w:tr>
    </w:tbl>
    <w:tbl>
      <w:tblPr>
        <w:tblStyle w:val="9"/>
        <w:tblpPr w:leftFromText="180" w:rightFromText="180" w:vertAnchor="text" w:horzAnchor="page" w:tblpX="1147" w:tblpY="16"/>
        <w:tblOverlap w:val="never"/>
        <w:tblW w:w="9440" w:type="dxa"/>
        <w:tblInd w:w="0" w:type="dxa"/>
        <w:tblLayout w:type="fixed"/>
        <w:tblCellMar>
          <w:top w:w="0" w:type="dxa"/>
          <w:left w:w="108" w:type="dxa"/>
          <w:bottom w:w="0" w:type="dxa"/>
          <w:right w:w="108" w:type="dxa"/>
        </w:tblCellMar>
      </w:tblPr>
      <w:tblGrid>
        <w:gridCol w:w="1078"/>
        <w:gridCol w:w="8362"/>
      </w:tblGrid>
      <w:tr w14:paraId="365E613E">
        <w:tblPrEx>
          <w:tblCellMar>
            <w:top w:w="0" w:type="dxa"/>
            <w:left w:w="108" w:type="dxa"/>
            <w:bottom w:w="0" w:type="dxa"/>
            <w:right w:w="108" w:type="dxa"/>
          </w:tblCellMar>
        </w:tblPrEx>
        <w:trPr>
          <w:trHeight w:val="636" w:hRule="atLeast"/>
        </w:trPr>
        <w:tc>
          <w:tcPr>
            <w:tcW w:w="1078" w:type="dxa"/>
            <w:tcBorders>
              <w:top w:val="single" w:color="000000" w:sz="4" w:space="0"/>
              <w:left w:val="single" w:color="000000" w:sz="4" w:space="0"/>
              <w:bottom w:val="single" w:color="000000" w:sz="4" w:space="0"/>
              <w:right w:val="single" w:color="000000" w:sz="4" w:space="0"/>
            </w:tcBorders>
            <w:vAlign w:val="center"/>
          </w:tcPr>
          <w:p w14:paraId="49BD2A13">
            <w:pPr>
              <w:keepNext w:val="0"/>
              <w:keepLines w:val="0"/>
              <w:pageBreakBefore w:val="0"/>
              <w:widowControl w:val="0"/>
              <w:wordWrap/>
              <w:topLinePunct w:val="0"/>
              <w:autoSpaceDE/>
              <w:autoSpaceDN/>
              <w:bidi w:val="0"/>
              <w:spacing w:line="400" w:lineRule="exact"/>
              <w:ind w:left="296" w:hanging="296"/>
              <w:jc w:val="center"/>
              <w:textAlignment w:val="auto"/>
              <w:rPr>
                <w:rFonts w:ascii="宋体" w:hAnsi="宋体"/>
                <w:b/>
                <w:bCs/>
                <w:highlight w:val="none"/>
              </w:rPr>
            </w:pPr>
            <w:r>
              <w:rPr>
                <w:rFonts w:hint="eastAsia" w:ascii="宋体" w:hAnsi="宋体"/>
                <w:b/>
                <w:bCs/>
                <w:highlight w:val="none"/>
              </w:rPr>
              <w:t>申请</w:t>
            </w:r>
          </w:p>
          <w:p w14:paraId="1719BC5A">
            <w:pPr>
              <w:keepNext w:val="0"/>
              <w:keepLines w:val="0"/>
              <w:pageBreakBefore w:val="0"/>
              <w:widowControl w:val="0"/>
              <w:wordWrap/>
              <w:topLinePunct w:val="0"/>
              <w:autoSpaceDE/>
              <w:autoSpaceDN/>
              <w:bidi w:val="0"/>
              <w:spacing w:line="400" w:lineRule="exact"/>
              <w:ind w:left="296" w:hanging="296"/>
              <w:jc w:val="center"/>
              <w:textAlignment w:val="auto"/>
              <w:rPr>
                <w:rFonts w:ascii="宋体" w:hAnsi="宋体"/>
                <w:b/>
                <w:bCs/>
                <w:highlight w:val="none"/>
              </w:rPr>
            </w:pPr>
            <w:r>
              <w:rPr>
                <w:rFonts w:hint="eastAsia" w:ascii="宋体" w:hAnsi="宋体"/>
                <w:b/>
                <w:bCs/>
                <w:highlight w:val="none"/>
              </w:rPr>
              <w:t>认证</w:t>
            </w:r>
          </w:p>
          <w:p w14:paraId="6DBACA7F">
            <w:pPr>
              <w:keepNext w:val="0"/>
              <w:keepLines w:val="0"/>
              <w:pageBreakBefore w:val="0"/>
              <w:widowControl w:val="0"/>
              <w:wordWrap/>
              <w:topLinePunct w:val="0"/>
              <w:autoSpaceDE/>
              <w:autoSpaceDN/>
              <w:bidi w:val="0"/>
              <w:spacing w:line="400" w:lineRule="exact"/>
              <w:ind w:left="296" w:hanging="296"/>
              <w:jc w:val="center"/>
              <w:textAlignment w:val="auto"/>
              <w:rPr>
                <w:rFonts w:ascii="宋体" w:hAnsi="宋体"/>
                <w:b/>
                <w:bCs/>
                <w:highlight w:val="none"/>
              </w:rPr>
            </w:pPr>
            <w:r>
              <w:rPr>
                <w:rFonts w:hint="eastAsia" w:ascii="宋体" w:hAnsi="宋体"/>
                <w:b/>
                <w:bCs/>
                <w:highlight w:val="none"/>
              </w:rPr>
              <w:t>标准</w:t>
            </w:r>
          </w:p>
          <w:p w14:paraId="1DDD0F0E">
            <w:pPr>
              <w:keepNext w:val="0"/>
              <w:keepLines w:val="0"/>
              <w:pageBreakBefore w:val="0"/>
              <w:widowControl w:val="0"/>
              <w:wordWrap/>
              <w:topLinePunct w:val="0"/>
              <w:autoSpaceDE/>
              <w:autoSpaceDN/>
              <w:bidi w:val="0"/>
              <w:spacing w:line="400" w:lineRule="exact"/>
              <w:ind w:left="296" w:hanging="296"/>
              <w:jc w:val="center"/>
              <w:textAlignment w:val="auto"/>
              <w:rPr>
                <w:rFonts w:ascii="宋体" w:hAnsi="宋体"/>
                <w:b/>
                <w:bCs/>
                <w:highlight w:val="none"/>
              </w:rPr>
            </w:pPr>
            <w:r>
              <w:rPr>
                <w:rFonts w:hint="eastAsia" w:ascii="宋体" w:hAnsi="宋体"/>
                <w:b/>
                <w:bCs/>
                <w:highlight w:val="none"/>
              </w:rPr>
              <w:t>及</w:t>
            </w:r>
          </w:p>
          <w:p w14:paraId="1408280A">
            <w:pPr>
              <w:keepNext w:val="0"/>
              <w:keepLines w:val="0"/>
              <w:pageBreakBefore w:val="0"/>
              <w:widowControl w:val="0"/>
              <w:wordWrap/>
              <w:topLinePunct w:val="0"/>
              <w:autoSpaceDE/>
              <w:autoSpaceDN/>
              <w:bidi w:val="0"/>
              <w:spacing w:line="400" w:lineRule="exact"/>
              <w:ind w:left="296" w:hanging="296"/>
              <w:jc w:val="center"/>
              <w:textAlignment w:val="auto"/>
              <w:rPr>
                <w:rFonts w:ascii="宋体" w:hAnsi="宋体"/>
                <w:b/>
                <w:bCs/>
                <w:highlight w:val="none"/>
              </w:rPr>
            </w:pPr>
            <w:r>
              <w:rPr>
                <w:rFonts w:hint="eastAsia" w:ascii="宋体" w:hAnsi="宋体"/>
                <w:b/>
                <w:bCs/>
                <w:highlight w:val="none"/>
              </w:rPr>
              <w:t>领域</w:t>
            </w:r>
          </w:p>
        </w:tc>
        <w:tc>
          <w:tcPr>
            <w:tcW w:w="8362" w:type="dxa"/>
            <w:tcBorders>
              <w:top w:val="single" w:color="000000" w:sz="4" w:space="0"/>
              <w:left w:val="nil"/>
              <w:bottom w:val="single" w:color="000000" w:sz="4" w:space="0"/>
              <w:right w:val="single" w:color="000000" w:sz="4" w:space="0"/>
            </w:tcBorders>
          </w:tcPr>
          <w:p w14:paraId="6F36153F">
            <w:pPr>
              <w:keepNext w:val="0"/>
              <w:keepLines w:val="0"/>
              <w:pageBreakBefore w:val="0"/>
              <w:widowControl w:val="0"/>
              <w:wordWrap/>
              <w:topLinePunct w:val="0"/>
              <w:autoSpaceDE/>
              <w:autoSpaceDN/>
              <w:bidi w:val="0"/>
              <w:spacing w:line="400" w:lineRule="exact"/>
              <w:ind w:right="3212"/>
              <w:textAlignment w:val="auto"/>
              <w:rPr>
                <w:rFonts w:ascii="宋体" w:hAnsi="宋体" w:cs="宋体"/>
                <w:b/>
                <w:bCs/>
                <w:sz w:val="28"/>
                <w:szCs w:val="28"/>
                <w:highlight w:val="none"/>
              </w:rPr>
            </w:pPr>
            <w:r>
              <w:rPr>
                <w:rFonts w:hint="eastAsia" w:ascii="宋体" w:hAnsi="宋体" w:cs="宋体"/>
                <w:b/>
                <w:bCs/>
                <w:sz w:val="28"/>
                <w:szCs w:val="28"/>
                <w:highlight w:val="none"/>
              </w:rPr>
              <w:t>申请认证标准：</w:t>
            </w:r>
          </w:p>
          <w:p w14:paraId="3E728950">
            <w:pPr>
              <w:keepNext w:val="0"/>
              <w:keepLines w:val="0"/>
              <w:pageBreakBefore w:val="0"/>
              <w:widowControl w:val="0"/>
              <w:wordWrap/>
              <w:topLinePunct w:val="0"/>
              <w:autoSpaceDE/>
              <w:autoSpaceDN/>
              <w:bidi w:val="0"/>
              <w:spacing w:line="400" w:lineRule="exact"/>
              <w:ind w:right="3212"/>
              <w:textAlignment w:val="auto"/>
              <w:rPr>
                <w:rFonts w:ascii="宋体" w:hAnsi="宋体" w:cs="宋体"/>
                <w:highlight w:val="none"/>
              </w:rPr>
            </w:pPr>
            <w:r>
              <w:rPr>
                <w:rFonts w:hint="eastAsia" w:ascii="宋体" w:hAnsi="宋体" w:cs="宋体"/>
                <w:highlight w:val="none"/>
              </w:rPr>
              <w:t>请在以下</w:t>
            </w:r>
            <w:r>
              <w:rPr>
                <w:rFonts w:hint="eastAsia" w:ascii="宋体" w:hAnsi="宋体" w:cs="宋体"/>
                <w:spacing w:val="-1"/>
                <w:highlight w:val="none"/>
              </w:rPr>
              <w:t>“</w:t>
            </w:r>
            <w:r>
              <w:rPr>
                <w:rFonts w:hint="eastAsia" w:ascii="宋体" w:hAnsi="宋体" w:cs="宋体"/>
                <w:highlight w:val="none"/>
              </w:rPr>
              <w:t>□</w:t>
            </w:r>
            <w:r>
              <w:rPr>
                <w:rFonts w:hint="eastAsia" w:ascii="宋体" w:hAnsi="宋体" w:cs="宋体"/>
                <w:spacing w:val="2"/>
                <w:highlight w:val="none"/>
              </w:rPr>
              <w:t>”</w:t>
            </w:r>
            <w:r>
              <w:rPr>
                <w:rFonts w:hint="eastAsia" w:ascii="宋体" w:hAnsi="宋体" w:cs="宋体"/>
                <w:highlight w:val="none"/>
              </w:rPr>
              <w:t>中打</w:t>
            </w:r>
            <w:r>
              <w:rPr>
                <w:rFonts w:hint="eastAsia" w:ascii="宋体" w:hAnsi="宋体" w:cs="宋体"/>
                <w:spacing w:val="-1"/>
                <w:highlight w:val="none"/>
              </w:rPr>
              <w:t>“</w:t>
            </w:r>
            <w:r>
              <w:rPr>
                <w:rFonts w:hint="eastAsia" w:ascii="宋体" w:hAnsi="宋体" w:cs="宋体"/>
                <w:highlight w:val="none"/>
              </w:rPr>
              <w:t>√</w:t>
            </w:r>
            <w:r>
              <w:rPr>
                <w:rFonts w:hint="eastAsia" w:ascii="宋体" w:hAnsi="宋体" w:cs="宋体"/>
                <w:spacing w:val="2"/>
                <w:highlight w:val="none"/>
              </w:rPr>
              <w:t>”</w:t>
            </w:r>
            <w:r>
              <w:rPr>
                <w:rFonts w:hint="eastAsia" w:ascii="宋体" w:hAnsi="宋体" w:cs="宋体"/>
                <w:highlight w:val="none"/>
              </w:rPr>
              <w:t>或</w:t>
            </w:r>
            <w:r>
              <w:rPr>
                <w:rFonts w:hint="eastAsia" w:ascii="宋体" w:hAnsi="宋体" w:cs="宋体"/>
                <w:spacing w:val="-1"/>
                <w:highlight w:val="none"/>
              </w:rPr>
              <w:t>“</w:t>
            </w:r>
            <w:r>
              <w:rPr>
                <w:rFonts w:hint="eastAsia" w:ascii="宋体" w:hAnsi="宋体" w:cs="宋体"/>
                <w:highlight w:val="none"/>
              </w:rPr>
              <w:t>■</w:t>
            </w:r>
            <w:r>
              <w:rPr>
                <w:rFonts w:hint="eastAsia" w:ascii="宋体" w:hAnsi="宋体" w:cs="宋体"/>
                <w:spacing w:val="2"/>
                <w:highlight w:val="none"/>
              </w:rPr>
              <w:t>”</w:t>
            </w:r>
            <w:r>
              <w:rPr>
                <w:rFonts w:hint="eastAsia" w:ascii="宋体" w:hAnsi="宋体" w:cs="宋体"/>
                <w:highlight w:val="none"/>
              </w:rPr>
              <w:t>选择：</w:t>
            </w:r>
          </w:p>
          <w:p w14:paraId="13B7835C">
            <w:pPr>
              <w:keepNext w:val="0"/>
              <w:keepLines w:val="0"/>
              <w:pageBreakBefore w:val="0"/>
              <w:widowControl w:val="0"/>
              <w:wordWrap/>
              <w:topLinePunct w:val="0"/>
              <w:autoSpaceDE/>
              <w:autoSpaceDN/>
              <w:bidi w:val="0"/>
              <w:spacing w:line="400" w:lineRule="exact"/>
              <w:textAlignment w:val="auto"/>
              <w:rPr>
                <w:rFonts w:hint="eastAsia" w:ascii="宋体" w:hAnsi="宋体" w:cs="宋体"/>
                <w:b/>
                <w:bCs/>
                <w:highlight w:val="none"/>
                <w:lang w:eastAsia="zh-CN"/>
              </w:rPr>
            </w:pPr>
            <w:r>
              <w:rPr>
                <w:rFonts w:hint="eastAsia" w:ascii="宋体" w:hAnsi="宋体" w:cs="宋体"/>
                <w:highlight w:val="none"/>
              </w:rPr>
              <w:t>□</w:t>
            </w:r>
            <w:r>
              <w:rPr>
                <w:rFonts w:hint="eastAsia" w:ascii="宋体" w:hAnsi="宋体" w:cs="宋体"/>
                <w:b/>
                <w:bCs/>
                <w:highlight w:val="none"/>
              </w:rPr>
              <w:t>质量管理体系</w:t>
            </w:r>
            <w:r>
              <w:rPr>
                <w:rFonts w:hint="eastAsia" w:ascii="宋体" w:hAnsi="宋体" w:cs="宋体"/>
                <w:highlight w:val="none"/>
              </w:rPr>
              <w:t xml:space="preserve"> □</w:t>
            </w:r>
            <w:r>
              <w:rPr>
                <w:rFonts w:hint="eastAsia" w:ascii="宋体" w:hAnsi="宋体" w:cs="宋体"/>
                <w:b/>
                <w:highlight w:val="none"/>
              </w:rPr>
              <w:t xml:space="preserve">GB/T19001-2016 </w:t>
            </w:r>
            <w:r>
              <w:rPr>
                <w:rFonts w:hint="eastAsia" w:ascii="宋体" w:hAnsi="宋体" w:cs="宋体"/>
                <w:b/>
                <w:highlight w:val="none"/>
                <w:lang w:val="en-US" w:eastAsia="zh-CN"/>
              </w:rPr>
              <w:t>/</w:t>
            </w:r>
            <w:r>
              <w:rPr>
                <w:rFonts w:hint="eastAsia" w:ascii="宋体" w:hAnsi="宋体" w:cs="宋体"/>
                <w:b/>
                <w:highlight w:val="none"/>
              </w:rPr>
              <w:t>ISO9001:2015</w:t>
            </w:r>
            <w:r>
              <w:rPr>
                <w:rFonts w:hint="eastAsia" w:ascii="宋体" w:hAnsi="宋体" w:cs="宋体"/>
                <w:b/>
                <w:highlight w:val="none"/>
                <w:lang w:val="en-US" w:eastAsia="zh-CN"/>
              </w:rPr>
              <w:t xml:space="preserve"> </w:t>
            </w:r>
            <w:r>
              <w:rPr>
                <w:rFonts w:hint="eastAsia" w:ascii="宋体" w:hAnsi="宋体" w:cs="宋体"/>
                <w:b/>
                <w:bCs/>
                <w:highlight w:val="none"/>
                <w:lang w:val="en-US" w:eastAsia="zh-CN"/>
              </w:rPr>
              <w:t xml:space="preserve"> </w:t>
            </w:r>
            <w:r>
              <w:rPr>
                <w:rFonts w:hint="eastAsia" w:ascii="宋体" w:hAnsi="宋体" w:cs="宋体"/>
                <w:highlight w:val="none"/>
              </w:rPr>
              <w:t>□</w:t>
            </w:r>
            <w:r>
              <w:rPr>
                <w:rFonts w:hint="eastAsia" w:ascii="宋体" w:hAnsi="宋体" w:cs="宋体"/>
                <w:b/>
                <w:bCs/>
                <w:highlight w:val="none"/>
              </w:rPr>
              <w:t>其他：</w:t>
            </w:r>
            <w:r>
              <w:rPr>
                <w:rFonts w:hint="eastAsia" w:ascii="宋体" w:hAnsi="宋体" w:cs="宋体"/>
                <w:b/>
                <w:bCs/>
                <w:highlight w:val="none"/>
                <w:u w:val="single"/>
              </w:rPr>
              <w:t xml:space="preserve">         </w:t>
            </w:r>
          </w:p>
          <w:p w14:paraId="5E60C7C1">
            <w:pPr>
              <w:keepNext w:val="0"/>
              <w:keepLines w:val="0"/>
              <w:pageBreakBefore w:val="0"/>
              <w:widowControl w:val="0"/>
              <w:wordWrap/>
              <w:topLinePunct w:val="0"/>
              <w:autoSpaceDE/>
              <w:autoSpaceDN/>
              <w:bidi w:val="0"/>
              <w:spacing w:line="400" w:lineRule="exact"/>
              <w:ind w:left="630" w:right="42" w:rightChars="20" w:hanging="630" w:hangingChars="300"/>
              <w:textAlignment w:val="auto"/>
              <w:outlineLvl w:val="2"/>
              <w:rPr>
                <w:rFonts w:ascii="宋体" w:hAnsi="宋体" w:cs="宋体"/>
                <w:b/>
                <w:highlight w:val="none"/>
              </w:rPr>
            </w:pPr>
            <w:r>
              <w:rPr>
                <w:rFonts w:hint="eastAsia" w:ascii="宋体" w:hAnsi="宋体" w:cs="宋体"/>
                <w:highlight w:val="none"/>
              </w:rPr>
              <w:t>□</w:t>
            </w:r>
            <w:r>
              <w:rPr>
                <w:rFonts w:hint="eastAsia" w:ascii="宋体" w:hAnsi="宋体" w:cs="宋体"/>
                <w:b/>
                <w:bCs/>
                <w:highlight w:val="none"/>
                <w:shd w:val="clear" w:color="auto" w:fill="FFFFFF"/>
              </w:rPr>
              <w:t>工程建设施工企业质量管理</w:t>
            </w:r>
            <w:r>
              <w:rPr>
                <w:rFonts w:hint="eastAsia" w:ascii="宋体" w:hAnsi="宋体" w:cs="宋体"/>
                <w:b/>
                <w:bCs/>
                <w:highlight w:val="none"/>
              </w:rPr>
              <w:t xml:space="preserve">规范□GB/T19001-2016 </w:t>
            </w:r>
            <w:r>
              <w:rPr>
                <w:rFonts w:hint="eastAsia" w:ascii="宋体" w:hAnsi="宋体" w:cs="宋体"/>
                <w:b/>
                <w:bCs/>
                <w:highlight w:val="none"/>
                <w:lang w:val="en-US" w:eastAsia="zh-CN"/>
              </w:rPr>
              <w:t>/</w:t>
            </w:r>
            <w:r>
              <w:rPr>
                <w:rFonts w:hint="eastAsia" w:ascii="宋体" w:hAnsi="宋体" w:cs="宋体"/>
                <w:b/>
                <w:bCs/>
                <w:highlight w:val="none"/>
              </w:rPr>
              <w:t>ISO9001:2015</w:t>
            </w:r>
            <w:r>
              <w:rPr>
                <w:rFonts w:hint="eastAsia" w:ascii="宋体" w:hAnsi="宋体" w:cs="宋体"/>
                <w:b/>
                <w:bCs/>
                <w:highlight w:val="none"/>
                <w:lang w:val="en-US" w:eastAsia="zh-CN"/>
              </w:rPr>
              <w:t xml:space="preserve"> </w:t>
            </w:r>
            <w:r>
              <w:rPr>
                <w:rFonts w:hint="eastAsia" w:ascii="宋体" w:hAnsi="宋体" w:cs="宋体"/>
                <w:bCs/>
                <w:highlight w:val="none"/>
                <w:lang w:eastAsia="zh-CN"/>
              </w:rPr>
              <w:t>□</w:t>
            </w:r>
            <w:r>
              <w:rPr>
                <w:rFonts w:hint="eastAsia" w:ascii="宋体" w:hAnsi="宋体" w:cs="宋体"/>
                <w:b/>
                <w:bCs/>
                <w:highlight w:val="none"/>
              </w:rPr>
              <w:t>GB/T50430-2017</w:t>
            </w:r>
            <w:r>
              <w:rPr>
                <w:rFonts w:hint="eastAsia" w:ascii="宋体" w:hAnsi="宋体" w:cs="宋体"/>
                <w:b/>
                <w:bCs/>
                <w:highlight w:val="none"/>
                <w:lang w:val="en-US" w:eastAsia="zh-CN"/>
              </w:rPr>
              <w:t xml:space="preserve">  </w:t>
            </w:r>
            <w:r>
              <w:rPr>
                <w:rFonts w:hint="eastAsia" w:ascii="宋体" w:hAnsi="宋体" w:cs="宋体"/>
                <w:highlight w:val="none"/>
              </w:rPr>
              <w:t>□</w:t>
            </w:r>
            <w:r>
              <w:rPr>
                <w:rFonts w:hint="eastAsia" w:ascii="宋体" w:hAnsi="宋体" w:cs="宋体"/>
                <w:b/>
                <w:bCs/>
                <w:highlight w:val="none"/>
                <w:lang w:val="en-US" w:eastAsia="zh-CN"/>
              </w:rPr>
              <w:t>其他：</w:t>
            </w:r>
            <w:r>
              <w:rPr>
                <w:rFonts w:hint="eastAsia" w:ascii="宋体" w:hAnsi="宋体" w:cs="宋体"/>
                <w:highlight w:val="none"/>
                <w:u w:val="single"/>
              </w:rPr>
              <w:t xml:space="preserve">         </w:t>
            </w:r>
          </w:p>
          <w:p w14:paraId="49D63C3A">
            <w:pPr>
              <w:keepNext w:val="0"/>
              <w:keepLines w:val="0"/>
              <w:pageBreakBefore w:val="0"/>
              <w:widowControl w:val="0"/>
              <w:wordWrap/>
              <w:topLinePunct w:val="0"/>
              <w:autoSpaceDE/>
              <w:autoSpaceDN/>
              <w:bidi w:val="0"/>
              <w:spacing w:line="400" w:lineRule="exact"/>
              <w:textAlignment w:val="auto"/>
              <w:rPr>
                <w:rFonts w:hint="eastAsia" w:ascii="宋体" w:hAnsi="宋体" w:eastAsia="宋体" w:cs="宋体"/>
                <w:b/>
                <w:bCs/>
                <w:sz w:val="18"/>
                <w:szCs w:val="18"/>
                <w:highlight w:val="none"/>
                <w:lang w:val="en-US" w:eastAsia="zh-CN"/>
              </w:rPr>
            </w:pPr>
            <w:r>
              <w:rPr>
                <w:rFonts w:hint="eastAsia" w:ascii="宋体" w:hAnsi="宋体" w:cs="宋体"/>
                <w:highlight w:val="none"/>
              </w:rPr>
              <w:t>□</w:t>
            </w:r>
            <w:r>
              <w:rPr>
                <w:rFonts w:hint="eastAsia" w:ascii="宋体" w:hAnsi="宋体" w:cs="宋体"/>
                <w:b/>
                <w:bCs/>
                <w:highlight w:val="none"/>
              </w:rPr>
              <w:t xml:space="preserve">环境管理体系 </w:t>
            </w:r>
            <w:r>
              <w:rPr>
                <w:rFonts w:hint="eastAsia" w:ascii="宋体" w:hAnsi="宋体" w:cs="宋体"/>
                <w:bCs/>
                <w:highlight w:val="none"/>
              </w:rPr>
              <w:t>□</w:t>
            </w:r>
            <w:r>
              <w:rPr>
                <w:rFonts w:hint="eastAsia" w:ascii="宋体" w:hAnsi="宋体" w:cs="宋体"/>
                <w:b/>
                <w:bCs/>
                <w:highlight w:val="none"/>
              </w:rPr>
              <w:t>GB/T 24001-2016</w:t>
            </w:r>
            <w:r>
              <w:rPr>
                <w:rFonts w:hint="eastAsia" w:ascii="宋体" w:hAnsi="宋体" w:cs="宋体"/>
                <w:b/>
                <w:bCs/>
                <w:highlight w:val="none"/>
                <w:lang w:val="en-US" w:eastAsia="zh-CN"/>
              </w:rPr>
              <w:t>/</w:t>
            </w:r>
            <w:r>
              <w:rPr>
                <w:rFonts w:hint="eastAsia" w:ascii="宋体" w:hAnsi="宋体" w:cs="宋体"/>
                <w:b/>
                <w:bCs/>
                <w:highlight w:val="none"/>
              </w:rPr>
              <w:t>ISO14001:2015</w:t>
            </w:r>
            <w:r>
              <w:rPr>
                <w:rFonts w:hint="eastAsia" w:ascii="宋体" w:hAnsi="宋体" w:cs="宋体"/>
                <w:b/>
                <w:bCs/>
                <w:highlight w:val="none"/>
                <w:lang w:val="en-US" w:eastAsia="zh-CN"/>
              </w:rPr>
              <w:t xml:space="preserve">  </w:t>
            </w:r>
            <w:r>
              <w:rPr>
                <w:rFonts w:hint="eastAsia" w:ascii="宋体" w:hAnsi="宋体" w:cs="宋体"/>
                <w:highlight w:val="none"/>
              </w:rPr>
              <w:t>□</w:t>
            </w:r>
            <w:r>
              <w:rPr>
                <w:rFonts w:hint="eastAsia" w:ascii="宋体" w:hAnsi="宋体" w:cs="宋体"/>
                <w:b/>
                <w:bCs/>
                <w:highlight w:val="none"/>
                <w:lang w:val="en-US" w:eastAsia="zh-CN"/>
              </w:rPr>
              <w:t>其他：</w:t>
            </w:r>
            <w:r>
              <w:rPr>
                <w:rFonts w:hint="eastAsia" w:ascii="宋体" w:hAnsi="宋体" w:cs="宋体"/>
                <w:highlight w:val="none"/>
                <w:u w:val="single"/>
              </w:rPr>
              <w:t xml:space="preserve">         </w:t>
            </w:r>
          </w:p>
          <w:p w14:paraId="1B83A72D">
            <w:pPr>
              <w:keepNext w:val="0"/>
              <w:keepLines w:val="0"/>
              <w:pageBreakBefore w:val="0"/>
              <w:widowControl w:val="0"/>
              <w:wordWrap/>
              <w:topLinePunct w:val="0"/>
              <w:autoSpaceDE/>
              <w:autoSpaceDN/>
              <w:bidi w:val="0"/>
              <w:spacing w:line="400" w:lineRule="exact"/>
              <w:ind w:right="42" w:rightChars="20"/>
              <w:textAlignment w:val="auto"/>
              <w:outlineLvl w:val="2"/>
              <w:rPr>
                <w:rFonts w:hint="eastAsia" w:ascii="宋体" w:hAnsi="宋体" w:cs="宋体"/>
                <w:color w:val="auto"/>
                <w:highlight w:val="none"/>
                <w:u w:val="single"/>
              </w:rPr>
            </w:pPr>
            <w:r>
              <w:rPr>
                <w:rFonts w:hint="eastAsia" w:ascii="宋体" w:hAnsi="宋体" w:cs="宋体"/>
                <w:highlight w:val="none"/>
              </w:rPr>
              <w:t>□</w:t>
            </w:r>
            <w:r>
              <w:rPr>
                <w:rFonts w:hint="eastAsia" w:ascii="宋体" w:hAnsi="宋体" w:cs="宋体"/>
                <w:b/>
                <w:bCs/>
                <w:highlight w:val="none"/>
              </w:rPr>
              <w:t>职业健康安</w:t>
            </w:r>
            <w:r>
              <w:rPr>
                <w:rFonts w:hint="eastAsia" w:ascii="宋体" w:hAnsi="宋体" w:cs="宋体"/>
                <w:b/>
                <w:bCs/>
                <w:color w:val="auto"/>
                <w:highlight w:val="none"/>
              </w:rPr>
              <w:t xml:space="preserve">全管理体系 </w:t>
            </w:r>
            <w:r>
              <w:rPr>
                <w:rFonts w:hint="eastAsia" w:ascii="宋体" w:hAnsi="宋体" w:cs="宋体"/>
                <w:b/>
                <w:bCs/>
                <w:color w:val="auto"/>
                <w:highlight w:val="none"/>
                <w:lang w:val="en-US" w:eastAsia="zh-CN"/>
              </w:rPr>
              <w:t xml:space="preserve"> </w:t>
            </w:r>
            <w:r>
              <w:rPr>
                <w:rFonts w:hint="eastAsia" w:ascii="宋体" w:hAnsi="宋体" w:cs="宋体"/>
                <w:bCs/>
                <w:color w:val="auto"/>
                <w:highlight w:val="none"/>
              </w:rPr>
              <w:t>□</w:t>
            </w:r>
            <w:r>
              <w:rPr>
                <w:rFonts w:hint="eastAsia" w:ascii="宋体" w:hAnsi="宋体" w:cs="宋体"/>
                <w:b/>
                <w:bCs/>
                <w:color w:val="auto"/>
                <w:highlight w:val="none"/>
              </w:rPr>
              <w:t>GB/T</w:t>
            </w:r>
            <w:r>
              <w:rPr>
                <w:rFonts w:hint="eastAsia" w:ascii="宋体" w:hAnsi="宋体" w:cs="宋体"/>
                <w:b/>
                <w:bCs/>
                <w:color w:val="auto"/>
                <w:highlight w:val="none"/>
                <w:lang w:val="en-US" w:eastAsia="zh-CN"/>
              </w:rPr>
              <w:t>45001</w:t>
            </w:r>
            <w:r>
              <w:rPr>
                <w:rFonts w:hint="eastAsia" w:ascii="宋体" w:hAnsi="宋体" w:cs="宋体"/>
                <w:b/>
                <w:bCs/>
                <w:color w:val="auto"/>
                <w:highlight w:val="none"/>
              </w:rPr>
              <w:t>-20</w:t>
            </w:r>
            <w:r>
              <w:rPr>
                <w:rFonts w:hint="eastAsia" w:ascii="宋体" w:hAnsi="宋体" w:cs="宋体"/>
                <w:b/>
                <w:bCs/>
                <w:color w:val="auto"/>
                <w:highlight w:val="none"/>
                <w:lang w:val="en-US" w:eastAsia="zh-CN"/>
              </w:rPr>
              <w:t>20/</w:t>
            </w:r>
            <w:r>
              <w:rPr>
                <w:rFonts w:hint="eastAsia" w:ascii="宋体" w:hAnsi="宋体" w:cs="宋体"/>
                <w:b/>
                <w:color w:val="auto"/>
                <w:spacing w:val="-8"/>
                <w:highlight w:val="none"/>
              </w:rPr>
              <w:t>ISO45001:2018</w:t>
            </w:r>
            <w:r>
              <w:rPr>
                <w:rFonts w:hint="eastAsia" w:ascii="宋体" w:hAnsi="宋体" w:cs="宋体"/>
                <w:b/>
                <w:color w:val="auto"/>
                <w:spacing w:val="-8"/>
                <w:highlight w:val="none"/>
                <w:lang w:val="en-US" w:eastAsia="zh-CN"/>
              </w:rPr>
              <w:t xml:space="preserve"> </w:t>
            </w:r>
            <w:r>
              <w:rPr>
                <w:rFonts w:hint="eastAsia" w:ascii="宋体" w:hAnsi="宋体" w:cs="宋体"/>
                <w:b/>
                <w:bCs/>
                <w:color w:val="auto"/>
                <w:highlight w:val="none"/>
                <w:lang w:val="en-US" w:eastAsia="zh-CN"/>
              </w:rPr>
              <w:t xml:space="preserve"> </w:t>
            </w:r>
            <w:r>
              <w:rPr>
                <w:rFonts w:hint="eastAsia" w:ascii="宋体" w:hAnsi="宋体" w:cs="宋体"/>
                <w:color w:val="auto"/>
                <w:highlight w:val="none"/>
              </w:rPr>
              <w:t>□</w:t>
            </w:r>
            <w:r>
              <w:rPr>
                <w:rFonts w:hint="eastAsia" w:ascii="宋体" w:hAnsi="宋体" w:cs="宋体"/>
                <w:b/>
                <w:bCs/>
                <w:color w:val="auto"/>
                <w:highlight w:val="none"/>
                <w:lang w:val="en-US" w:eastAsia="zh-CN"/>
              </w:rPr>
              <w:t>其他：</w:t>
            </w:r>
            <w:r>
              <w:rPr>
                <w:rFonts w:hint="eastAsia" w:ascii="宋体" w:hAnsi="宋体" w:cs="宋体"/>
                <w:color w:val="auto"/>
                <w:highlight w:val="none"/>
                <w:u w:val="single"/>
              </w:rPr>
              <w:t xml:space="preserve">         </w:t>
            </w:r>
          </w:p>
          <w:p w14:paraId="10F4722D">
            <w:pPr>
              <w:keepNext w:val="0"/>
              <w:keepLines w:val="0"/>
              <w:pageBreakBefore w:val="0"/>
              <w:widowControl w:val="0"/>
              <w:tabs>
                <w:tab w:val="left" w:pos="1980"/>
                <w:tab w:val="left" w:pos="3660"/>
              </w:tabs>
              <w:wordWrap/>
              <w:topLinePunct w:val="0"/>
              <w:autoSpaceDE/>
              <w:autoSpaceDN/>
              <w:bidi w:val="0"/>
              <w:spacing w:line="400" w:lineRule="exact"/>
              <w:ind w:left="2310" w:right="-20" w:hanging="2310" w:hangingChars="1100"/>
              <w:textAlignment w:val="auto"/>
              <w:rPr>
                <w:rFonts w:hint="eastAsia" w:ascii="宋体" w:hAnsi="宋体" w:cs="宋体"/>
                <w:b/>
                <w:bCs/>
                <w:color w:val="auto"/>
                <w:highlight w:val="none"/>
                <w:lang w:val="en-US" w:eastAsia="zh-CN"/>
              </w:rPr>
            </w:pPr>
            <w:r>
              <w:rPr>
                <w:rFonts w:hint="eastAsia" w:ascii="宋体" w:hAnsi="宋体" w:cs="宋体"/>
                <w:color w:val="auto"/>
                <w:highlight w:val="none"/>
              </w:rPr>
              <w:t>□</w:t>
            </w:r>
            <w:r>
              <w:rPr>
                <w:rFonts w:hint="eastAsia" w:ascii="宋体" w:hAnsi="宋体" w:cs="宋体"/>
                <w:b/>
                <w:bCs/>
                <w:color w:val="auto"/>
                <w:highlight w:val="none"/>
                <w:lang w:eastAsia="zh-CN"/>
              </w:rPr>
              <w:t>信息安全管理体系</w:t>
            </w:r>
            <w:r>
              <w:rPr>
                <w:rFonts w:hint="eastAsia" w:ascii="宋体" w:hAnsi="宋体" w:cs="宋体"/>
                <w:b/>
                <w:bCs/>
                <w:color w:val="auto"/>
                <w:highlight w:val="none"/>
                <w:lang w:val="en-US" w:eastAsia="zh-CN"/>
              </w:rPr>
              <w:t xml:space="preserve"> </w:t>
            </w:r>
            <w:r>
              <w:rPr>
                <w:rFonts w:hint="eastAsia" w:ascii="宋体" w:hAnsi="宋体" w:cs="宋体"/>
                <w:b/>
                <w:bCs/>
                <w:color w:val="auto"/>
                <w:highlight w:val="none"/>
              </w:rPr>
              <w:t>□</w:t>
            </w:r>
            <w:r>
              <w:rPr>
                <w:rFonts w:hint="eastAsia" w:ascii="宋体" w:hAnsi="宋体" w:cs="宋体"/>
                <w:b/>
                <w:bCs/>
                <w:color w:val="auto"/>
                <w:highlight w:val="none"/>
                <w:lang w:val="en-US" w:eastAsia="zh-CN"/>
              </w:rPr>
              <w:t xml:space="preserve">GB/T 22080-2025/ISO/IEC27001:2022 </w:t>
            </w:r>
            <w:r>
              <w:rPr>
                <w:rFonts w:hint="eastAsia" w:ascii="宋体" w:hAnsi="宋体" w:cs="宋体"/>
                <w:b/>
                <w:bCs/>
                <w:color w:val="auto"/>
                <w:highlight w:val="none"/>
              </w:rPr>
              <w:t>□</w:t>
            </w:r>
            <w:r>
              <w:rPr>
                <w:rFonts w:hint="eastAsia" w:ascii="宋体" w:hAnsi="宋体" w:cs="宋体"/>
                <w:b/>
                <w:bCs/>
                <w:color w:val="auto"/>
                <w:highlight w:val="none"/>
                <w:lang w:val="en-US" w:eastAsia="zh-CN"/>
              </w:rPr>
              <w:t xml:space="preserve">ISO/IEC27001:2022 </w:t>
            </w:r>
          </w:p>
          <w:p w14:paraId="5EBBE40A">
            <w:pPr>
              <w:keepNext w:val="0"/>
              <w:keepLines w:val="0"/>
              <w:pageBreakBefore w:val="0"/>
              <w:widowControl w:val="0"/>
              <w:tabs>
                <w:tab w:val="left" w:pos="1980"/>
                <w:tab w:val="left" w:pos="3660"/>
              </w:tabs>
              <w:wordWrap/>
              <w:topLinePunct w:val="0"/>
              <w:autoSpaceDE/>
              <w:autoSpaceDN/>
              <w:bidi w:val="0"/>
              <w:spacing w:line="400" w:lineRule="exact"/>
              <w:ind w:left="2310" w:leftChars="1000" w:right="-20" w:hanging="210" w:hangingChars="100"/>
              <w:textAlignment w:val="auto"/>
              <w:rPr>
                <w:rFonts w:hint="eastAsia" w:ascii="宋体" w:hAnsi="宋体" w:cs="宋体"/>
                <w:color w:val="auto"/>
                <w:highlight w:val="none"/>
                <w:u w:val="single"/>
              </w:rPr>
            </w:pPr>
            <w:r>
              <w:rPr>
                <w:rFonts w:hint="eastAsia" w:ascii="宋体" w:hAnsi="宋体" w:cs="宋体"/>
                <w:color w:val="auto"/>
                <w:highlight w:val="none"/>
                <w:lang w:eastAsia="zh-CN"/>
              </w:rPr>
              <w:t>□</w:t>
            </w:r>
            <w:r>
              <w:rPr>
                <w:rFonts w:hint="eastAsia" w:ascii="宋体" w:hAnsi="宋体" w:cs="宋体"/>
                <w:b/>
                <w:bCs/>
                <w:color w:val="auto"/>
                <w:highlight w:val="none"/>
                <w:lang w:val="en-US" w:eastAsia="zh-CN"/>
              </w:rPr>
              <w:t>其他：</w:t>
            </w:r>
            <w:r>
              <w:rPr>
                <w:rFonts w:hint="eastAsia" w:ascii="宋体" w:hAnsi="宋体" w:cs="宋体"/>
                <w:color w:val="auto"/>
                <w:highlight w:val="none"/>
                <w:u w:val="single"/>
              </w:rPr>
              <w:t xml:space="preserve">         </w:t>
            </w:r>
          </w:p>
          <w:p w14:paraId="458C9C85">
            <w:pPr>
              <w:keepNext w:val="0"/>
              <w:keepLines w:val="0"/>
              <w:pageBreakBefore w:val="0"/>
              <w:widowControl w:val="0"/>
              <w:tabs>
                <w:tab w:val="left" w:pos="1980"/>
                <w:tab w:val="left" w:pos="3660"/>
              </w:tabs>
              <w:wordWrap/>
              <w:topLinePunct w:val="0"/>
              <w:autoSpaceDE/>
              <w:autoSpaceDN/>
              <w:bidi w:val="0"/>
              <w:spacing w:line="400" w:lineRule="exact"/>
              <w:ind w:right="-20"/>
              <w:textAlignment w:val="auto"/>
              <w:rPr>
                <w:rFonts w:hint="eastAsia" w:ascii="宋体" w:hAnsi="宋体" w:cs="宋体"/>
                <w:color w:val="auto"/>
                <w:highlight w:val="none"/>
                <w:u w:val="single"/>
              </w:rPr>
            </w:pPr>
            <w:r>
              <w:rPr>
                <w:rFonts w:hint="eastAsia" w:ascii="宋体" w:hAnsi="宋体" w:cs="宋体"/>
                <w:color w:val="auto"/>
                <w:highlight w:val="none"/>
              </w:rPr>
              <w:t>□</w:t>
            </w:r>
            <w:r>
              <w:rPr>
                <w:rFonts w:hint="eastAsia" w:ascii="宋体" w:hAnsi="宋体" w:cs="宋体"/>
                <w:b/>
                <w:bCs/>
                <w:color w:val="auto"/>
                <w:highlight w:val="none"/>
                <w:lang w:eastAsia="zh-CN"/>
              </w:rPr>
              <w:t>信息技术服务管理体系</w:t>
            </w:r>
            <w:r>
              <w:rPr>
                <w:rFonts w:hint="eastAsia" w:ascii="宋体" w:hAnsi="宋体" w:cs="宋体"/>
                <w:b/>
                <w:bCs/>
                <w:color w:val="auto"/>
                <w:highlight w:val="none"/>
                <w:lang w:val="en-US" w:eastAsia="zh-CN"/>
              </w:rPr>
              <w:t xml:space="preserve"> </w:t>
            </w:r>
            <w:r>
              <w:rPr>
                <w:rFonts w:hint="eastAsia" w:ascii="宋体" w:hAnsi="宋体" w:cs="宋体"/>
                <w:bCs/>
                <w:color w:val="auto"/>
                <w:highlight w:val="none"/>
              </w:rPr>
              <w:t>□</w:t>
            </w:r>
            <w:r>
              <w:rPr>
                <w:rFonts w:hint="eastAsia" w:ascii="宋体" w:hAnsi="宋体" w:cs="宋体"/>
                <w:b/>
                <w:bCs/>
                <w:color w:val="auto"/>
                <w:highlight w:val="none"/>
                <w:lang w:val="en-US" w:eastAsia="zh-CN"/>
              </w:rPr>
              <w:t xml:space="preserve">ISO/IEC20000-1:2018  </w:t>
            </w:r>
            <w:r>
              <w:rPr>
                <w:rFonts w:hint="eastAsia" w:ascii="宋体" w:hAnsi="宋体" w:cs="宋体"/>
                <w:color w:val="auto"/>
                <w:highlight w:val="none"/>
              </w:rPr>
              <w:t>□</w:t>
            </w:r>
            <w:r>
              <w:rPr>
                <w:rFonts w:hint="eastAsia" w:ascii="宋体" w:hAnsi="宋体" w:cs="宋体"/>
                <w:b/>
                <w:bCs/>
                <w:color w:val="auto"/>
                <w:highlight w:val="none"/>
                <w:lang w:val="en-US" w:eastAsia="zh-CN"/>
              </w:rPr>
              <w:t>其他：</w:t>
            </w:r>
            <w:r>
              <w:rPr>
                <w:rFonts w:hint="eastAsia" w:ascii="宋体" w:hAnsi="宋体" w:cs="宋体"/>
                <w:color w:val="auto"/>
                <w:highlight w:val="none"/>
                <w:u w:val="single"/>
              </w:rPr>
              <w:t xml:space="preserve">         </w:t>
            </w:r>
          </w:p>
          <w:p w14:paraId="5609848B">
            <w:pPr>
              <w:keepNext w:val="0"/>
              <w:keepLines w:val="0"/>
              <w:pageBreakBefore w:val="0"/>
              <w:widowControl w:val="0"/>
              <w:wordWrap/>
              <w:topLinePunct w:val="0"/>
              <w:autoSpaceDE/>
              <w:autoSpaceDN/>
              <w:bidi w:val="0"/>
              <w:spacing w:line="400" w:lineRule="exact"/>
              <w:ind w:right="42" w:rightChars="20"/>
              <w:textAlignment w:val="auto"/>
              <w:outlineLvl w:val="2"/>
              <w:rPr>
                <w:rFonts w:hint="default" w:ascii="宋体" w:hAnsi="宋体" w:cs="宋体"/>
                <w:b/>
                <w:bCs/>
                <w:color w:val="auto"/>
                <w:highlight w:val="none"/>
                <w:lang w:val="en-US" w:eastAsia="zh-CN"/>
              </w:rPr>
            </w:pPr>
            <w:r>
              <w:rPr>
                <w:rFonts w:hint="eastAsia" w:ascii="宋体" w:hAnsi="宋体" w:cs="宋体"/>
                <w:b/>
                <w:bCs/>
                <w:color w:val="auto"/>
                <w:highlight w:val="none"/>
              </w:rPr>
              <w:t>□</w:t>
            </w:r>
            <w:r>
              <w:rPr>
                <w:rFonts w:hint="eastAsia" w:ascii="宋体" w:hAnsi="宋体" w:cs="宋体"/>
                <w:b/>
                <w:bCs/>
                <w:color w:val="auto"/>
                <w:highlight w:val="none"/>
                <w:lang w:eastAsia="zh-CN"/>
              </w:rPr>
              <w:t>能源管理体系</w:t>
            </w:r>
            <w:r>
              <w:rPr>
                <w:rFonts w:hint="eastAsia" w:ascii="宋体" w:hAnsi="宋体" w:cs="宋体"/>
                <w:b/>
                <w:bCs/>
                <w:color w:val="auto"/>
                <w:highlight w:val="none"/>
                <w:lang w:val="en-US" w:eastAsia="zh-CN"/>
              </w:rPr>
              <w:t xml:space="preserve"> </w:t>
            </w:r>
            <w:r>
              <w:rPr>
                <w:rFonts w:hint="eastAsia" w:ascii="宋体" w:hAnsi="宋体" w:cs="宋体"/>
                <w:b/>
                <w:bCs/>
                <w:color w:val="auto"/>
                <w:highlight w:val="none"/>
              </w:rPr>
              <w:t>□</w:t>
            </w:r>
            <w:r>
              <w:rPr>
                <w:rFonts w:hint="eastAsia" w:ascii="宋体" w:hAnsi="宋体" w:cs="宋体"/>
                <w:b/>
                <w:bCs/>
                <w:color w:val="auto"/>
                <w:highlight w:val="none"/>
                <w:lang w:val="en-US" w:eastAsia="zh-CN"/>
              </w:rPr>
              <w:t xml:space="preserve">GB/T23331-2020/ISO50001:2018  </w:t>
            </w:r>
            <w:r>
              <w:rPr>
                <w:rFonts w:hint="eastAsia" w:ascii="宋体" w:hAnsi="宋体" w:cs="宋体"/>
                <w:b/>
                <w:bCs/>
                <w:color w:val="auto"/>
                <w:highlight w:val="none"/>
              </w:rPr>
              <w:t>□</w:t>
            </w:r>
            <w:r>
              <w:rPr>
                <w:rFonts w:hint="eastAsia" w:ascii="宋体" w:hAnsi="宋体" w:cs="宋体"/>
                <w:b/>
                <w:bCs/>
                <w:color w:val="auto"/>
                <w:highlight w:val="none"/>
                <w:lang w:val="en-US" w:eastAsia="zh-CN"/>
              </w:rPr>
              <w:t>其他：</w:t>
            </w:r>
            <w:r>
              <w:rPr>
                <w:rFonts w:hint="eastAsia" w:ascii="宋体" w:hAnsi="宋体" w:cs="宋体"/>
                <w:color w:val="auto"/>
                <w:highlight w:val="none"/>
                <w:u w:val="single"/>
              </w:rPr>
              <w:t xml:space="preserve">         </w:t>
            </w:r>
            <w:r>
              <w:rPr>
                <w:rFonts w:hint="eastAsia" w:ascii="宋体" w:hAnsi="宋体" w:cs="宋体"/>
                <w:b/>
                <w:bCs/>
                <w:color w:val="auto"/>
                <w:highlight w:val="none"/>
              </w:rPr>
              <w:t xml:space="preserve">         </w:t>
            </w:r>
          </w:p>
          <w:p w14:paraId="5637B197">
            <w:pPr>
              <w:keepNext w:val="0"/>
              <w:keepLines w:val="0"/>
              <w:pageBreakBefore w:val="0"/>
              <w:widowControl w:val="0"/>
              <w:wordWrap/>
              <w:topLinePunct w:val="0"/>
              <w:autoSpaceDE/>
              <w:autoSpaceDN/>
              <w:bidi w:val="0"/>
              <w:spacing w:line="400" w:lineRule="exact"/>
              <w:ind w:right="42" w:rightChars="20" w:firstLine="420" w:firstLineChars="200"/>
              <w:textAlignment w:val="auto"/>
              <w:outlineLvl w:val="2"/>
              <w:rPr>
                <w:rFonts w:hint="eastAsia" w:ascii="宋体" w:hAnsi="宋体" w:cs="宋体"/>
                <w:color w:val="auto"/>
                <w:highlight w:val="none"/>
                <w:u w:val="single"/>
              </w:rPr>
            </w:pPr>
            <w:r>
              <w:rPr>
                <w:rFonts w:hint="eastAsia" w:ascii="宋体" w:hAnsi="宋体" w:cs="宋体"/>
                <w:b/>
                <w:bCs/>
                <w:color w:val="auto"/>
                <w:highlight w:val="none"/>
                <w:lang w:eastAsia="zh-CN"/>
              </w:rPr>
              <w:t>和</w:t>
            </w:r>
            <w:r>
              <w:rPr>
                <w:rFonts w:hint="eastAsia" w:ascii="宋体" w:hAnsi="宋体" w:cs="宋体"/>
                <w:b/>
                <w:bCs/>
                <w:color w:val="auto"/>
                <w:highlight w:val="none"/>
                <w:lang w:val="en-US" w:eastAsia="zh-CN"/>
              </w:rPr>
              <w:t xml:space="preserve"> RB/T</w:t>
            </w:r>
            <w:r>
              <w:rPr>
                <w:rFonts w:hint="eastAsia" w:ascii="宋体" w:hAnsi="宋体" w:cs="宋体"/>
                <w:b/>
                <w:bCs/>
                <w:color w:val="auto"/>
                <w:highlight w:val="none"/>
                <w:lang w:eastAsia="zh-CN"/>
              </w:rPr>
              <w:t>___________________________行业认证要求</w:t>
            </w:r>
            <w:r>
              <w:rPr>
                <w:rFonts w:hint="eastAsia" w:ascii="宋体" w:hAnsi="宋体" w:cs="宋体"/>
                <w:b/>
                <w:bCs/>
                <w:color w:val="auto"/>
                <w:highlight w:val="none"/>
                <w:lang w:val="en-US" w:eastAsia="zh-CN"/>
              </w:rPr>
              <w:t xml:space="preserve"> </w:t>
            </w:r>
            <w:r>
              <w:rPr>
                <w:rFonts w:hint="eastAsia" w:ascii="宋体" w:hAnsi="宋体" w:cs="宋体"/>
                <w:b/>
                <w:bCs/>
                <w:color w:val="auto"/>
                <w:highlight w:val="none"/>
              </w:rPr>
              <w:t>□</w:t>
            </w:r>
            <w:r>
              <w:rPr>
                <w:rFonts w:hint="eastAsia" w:ascii="宋体" w:hAnsi="宋体" w:cs="宋体"/>
                <w:b/>
                <w:bCs/>
                <w:color w:val="auto"/>
                <w:highlight w:val="none"/>
                <w:lang w:val="en-US" w:eastAsia="zh-CN"/>
              </w:rPr>
              <w:t>其他：</w:t>
            </w:r>
            <w:r>
              <w:rPr>
                <w:rFonts w:hint="eastAsia" w:ascii="宋体" w:hAnsi="宋体" w:cs="宋体"/>
                <w:color w:val="auto"/>
                <w:highlight w:val="none"/>
                <w:u w:val="single"/>
              </w:rPr>
              <w:t xml:space="preserve">         </w:t>
            </w:r>
            <w:r>
              <w:rPr>
                <w:rFonts w:hint="eastAsia" w:ascii="宋体" w:hAnsi="宋体" w:cs="宋体"/>
                <w:b/>
                <w:bCs/>
                <w:color w:val="auto"/>
                <w:highlight w:val="none"/>
              </w:rPr>
              <w:t xml:space="preserve"> </w:t>
            </w:r>
          </w:p>
          <w:p w14:paraId="4A1E726F">
            <w:pPr>
              <w:keepNext w:val="0"/>
              <w:keepLines w:val="0"/>
              <w:pageBreakBefore w:val="0"/>
              <w:widowControl w:val="0"/>
              <w:wordWrap/>
              <w:topLinePunct w:val="0"/>
              <w:autoSpaceDE/>
              <w:autoSpaceDN/>
              <w:bidi w:val="0"/>
              <w:spacing w:line="400" w:lineRule="exact"/>
              <w:ind w:right="42" w:rightChars="20"/>
              <w:textAlignment w:val="auto"/>
              <w:outlineLvl w:val="2"/>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□食品安全管理体系  □ISO22000:2018  □其他： </w:t>
            </w:r>
            <w:r>
              <w:rPr>
                <w:rFonts w:hint="eastAsia" w:ascii="宋体" w:hAnsi="宋体" w:cs="宋体"/>
                <w:color w:val="auto"/>
                <w:highlight w:val="none"/>
                <w:u w:val="single"/>
              </w:rPr>
              <w:t xml:space="preserve">         </w:t>
            </w:r>
            <w:r>
              <w:rPr>
                <w:rFonts w:hint="eastAsia" w:ascii="宋体" w:hAnsi="宋体" w:cs="宋体"/>
                <w:b/>
                <w:bCs/>
                <w:color w:val="auto"/>
                <w:highlight w:val="none"/>
                <w:lang w:val="en-US" w:eastAsia="zh-CN"/>
              </w:rPr>
              <w:t xml:space="preserve">        </w:t>
            </w:r>
          </w:p>
          <w:p w14:paraId="2072DFA0">
            <w:pPr>
              <w:keepNext w:val="0"/>
              <w:keepLines w:val="0"/>
              <w:pageBreakBefore w:val="0"/>
              <w:widowControl w:val="0"/>
              <w:wordWrap/>
              <w:topLinePunct w:val="0"/>
              <w:autoSpaceDE/>
              <w:autoSpaceDN/>
              <w:bidi w:val="0"/>
              <w:spacing w:line="400" w:lineRule="exact"/>
              <w:ind w:left="1050" w:right="42" w:rightChars="20" w:hanging="1050" w:hangingChars="500"/>
              <w:textAlignment w:val="auto"/>
              <w:outlineLvl w:val="2"/>
              <w:rPr>
                <w:rFonts w:hint="eastAsia" w:ascii="宋体" w:hAnsi="宋体" w:cs="宋体"/>
                <w:color w:val="auto"/>
                <w:highlight w:val="none"/>
                <w:u w:val="single"/>
                <w:lang w:val="en-US" w:eastAsia="zh-CN"/>
              </w:rPr>
            </w:pPr>
            <w:r>
              <w:rPr>
                <w:rFonts w:hint="eastAsia" w:ascii="宋体" w:hAnsi="宋体" w:cs="宋体"/>
                <w:b/>
                <w:bCs/>
                <w:color w:val="auto"/>
                <w:highlight w:val="none"/>
                <w:lang w:val="en-US" w:eastAsia="zh-CN"/>
              </w:rPr>
              <w:t xml:space="preserve">□HACCP □危害分析与关键控制点（HACCP）体系认证要求（V1.0）   □ </w:t>
            </w:r>
            <w:r>
              <w:rPr>
                <w:rFonts w:hint="eastAsia" w:ascii="宋体" w:hAnsi="宋体" w:cs="宋体"/>
                <w:b/>
                <w:bCs/>
                <w:color w:val="auto"/>
                <w:highlight w:val="none"/>
                <w:lang w:val="de-DE" w:eastAsia="zh-CN"/>
              </w:rPr>
              <w:t>CAC</w:t>
            </w:r>
            <w:r>
              <w:rPr>
                <w:rFonts w:hint="eastAsia" w:ascii="宋体" w:hAnsi="宋体" w:cs="宋体"/>
                <w:b/>
                <w:bCs/>
                <w:color w:val="auto"/>
                <w:highlight w:val="none"/>
                <w:lang w:val="en-US" w:eastAsia="zh-CN"/>
              </w:rPr>
              <w:t>《食品卫生通则》  □其他</w:t>
            </w:r>
            <w:r>
              <w:rPr>
                <w:rFonts w:hint="eastAsia" w:ascii="宋体" w:hAnsi="宋体" w:cs="宋体"/>
                <w:color w:val="auto"/>
                <w:highlight w:val="none"/>
                <w:u w:val="single"/>
              </w:rPr>
              <w:t xml:space="preserve">         </w:t>
            </w:r>
            <w:r>
              <w:rPr>
                <w:rFonts w:hint="eastAsia" w:ascii="宋体" w:hAnsi="宋体" w:cs="宋体"/>
                <w:b/>
                <w:bCs/>
                <w:color w:val="auto"/>
                <w:highlight w:val="none"/>
                <w:lang w:val="en-US" w:eastAsia="zh-CN"/>
              </w:rPr>
              <w:t xml:space="preserve"> </w:t>
            </w:r>
          </w:p>
          <w:p w14:paraId="592E02D8">
            <w:pPr>
              <w:keepNext w:val="0"/>
              <w:keepLines w:val="0"/>
              <w:pageBreakBefore w:val="0"/>
              <w:widowControl w:val="0"/>
              <w:tabs>
                <w:tab w:val="left" w:pos="1980"/>
                <w:tab w:val="left" w:pos="3660"/>
              </w:tabs>
              <w:wordWrap/>
              <w:topLinePunct w:val="0"/>
              <w:autoSpaceDE/>
              <w:autoSpaceDN/>
              <w:bidi w:val="0"/>
              <w:spacing w:line="400" w:lineRule="exact"/>
              <w:ind w:right="-20"/>
              <w:textAlignment w:val="auto"/>
              <w:rPr>
                <w:rFonts w:hint="eastAsia" w:ascii="宋体" w:hAnsi="宋体" w:cs="宋体"/>
                <w:b/>
                <w:bCs/>
                <w:color w:val="auto"/>
                <w:highlight w:val="none"/>
                <w:lang w:val="en-US" w:eastAsia="zh-CN"/>
              </w:rPr>
            </w:pPr>
            <w:r>
              <w:rPr>
                <w:rFonts w:hint="eastAsia" w:ascii="宋体" w:hAnsi="宋体" w:cs="宋体"/>
                <w:color w:val="auto"/>
                <w:highlight w:val="none"/>
              </w:rPr>
              <w:t>□</w:t>
            </w:r>
            <w:r>
              <w:rPr>
                <w:rFonts w:hint="eastAsia" w:ascii="宋体" w:hAnsi="宋体" w:cs="宋体"/>
                <w:b/>
                <w:bCs/>
                <w:color w:val="auto"/>
                <w:highlight w:val="none"/>
              </w:rPr>
              <w:t>HSE 健康、安全与环境管理体系</w:t>
            </w:r>
            <w:r>
              <w:rPr>
                <w:rFonts w:hint="eastAsia" w:ascii="宋体" w:hAnsi="宋体" w:cs="宋体"/>
                <w:color w:val="auto"/>
                <w:highlight w:val="none"/>
                <w:lang w:val="en-US" w:eastAsia="zh-CN"/>
              </w:rPr>
              <w:t xml:space="preserve"> </w:t>
            </w:r>
            <w:r>
              <w:rPr>
                <w:rFonts w:hint="eastAsia" w:ascii="宋体" w:hAnsi="宋体" w:cs="宋体"/>
                <w:b/>
                <w:color w:val="auto"/>
                <w:highlight w:val="none"/>
              </w:rPr>
              <w:t>□</w:t>
            </w:r>
            <w:r>
              <w:rPr>
                <w:rFonts w:hint="eastAsia" w:ascii="宋体" w:hAnsi="宋体" w:cs="宋体"/>
                <w:b/>
                <w:bCs/>
                <w:color w:val="auto"/>
                <w:highlight w:val="none"/>
              </w:rPr>
              <w:t xml:space="preserve">SY/T6276-2014 </w:t>
            </w:r>
            <w:bookmarkStart w:id="3" w:name="OLE_LINK4"/>
            <w:r>
              <w:rPr>
                <w:rFonts w:hint="eastAsia" w:ascii="宋体" w:hAnsi="宋体" w:cs="宋体"/>
                <w:b/>
                <w:bCs/>
                <w:color w:val="auto"/>
                <w:highlight w:val="none"/>
                <w:lang w:val="en-US" w:eastAsia="zh-CN"/>
              </w:rPr>
              <w:t xml:space="preserve">  </w:t>
            </w:r>
            <w:bookmarkStart w:id="4" w:name="OLE_LINK5"/>
            <w:r>
              <w:rPr>
                <w:rFonts w:hint="eastAsia" w:ascii="宋体" w:hAnsi="宋体" w:cs="宋体"/>
                <w:b/>
                <w:bCs/>
                <w:color w:val="auto"/>
                <w:highlight w:val="none"/>
                <w:lang w:eastAsia="zh-CN"/>
              </w:rPr>
              <w:t>□</w:t>
            </w:r>
            <w:r>
              <w:rPr>
                <w:rFonts w:hint="eastAsia" w:ascii="宋体" w:hAnsi="宋体" w:cs="宋体"/>
                <w:b/>
                <w:bCs/>
                <w:color w:val="auto"/>
                <w:highlight w:val="none"/>
              </w:rPr>
              <w:t>Q/SY</w:t>
            </w:r>
            <w:r>
              <w:rPr>
                <w:rFonts w:hint="eastAsia" w:ascii="宋体" w:hAnsi="宋体" w:cs="宋体"/>
                <w:b/>
                <w:bCs/>
                <w:color w:val="auto"/>
                <w:highlight w:val="none"/>
                <w:lang w:val="en-US" w:eastAsia="zh-CN"/>
              </w:rPr>
              <w:t>08002.1-</w:t>
            </w:r>
            <w:bookmarkEnd w:id="3"/>
            <w:bookmarkEnd w:id="4"/>
            <w:r>
              <w:rPr>
                <w:rFonts w:hint="eastAsia" w:ascii="宋体" w:hAnsi="宋体" w:cs="宋体"/>
                <w:b/>
                <w:bCs/>
                <w:color w:val="auto"/>
                <w:highlight w:val="none"/>
                <w:lang w:val="en-US" w:eastAsia="zh-CN"/>
              </w:rPr>
              <w:t xml:space="preserve">2022 </w:t>
            </w:r>
          </w:p>
          <w:p w14:paraId="02B1AF50">
            <w:pPr>
              <w:keepNext w:val="0"/>
              <w:keepLines w:val="0"/>
              <w:pageBreakBefore w:val="0"/>
              <w:widowControl w:val="0"/>
              <w:tabs>
                <w:tab w:val="left" w:pos="1980"/>
                <w:tab w:val="left" w:pos="3660"/>
              </w:tabs>
              <w:wordWrap/>
              <w:topLinePunct w:val="0"/>
              <w:autoSpaceDE/>
              <w:autoSpaceDN/>
              <w:bidi w:val="0"/>
              <w:spacing w:line="400" w:lineRule="exact"/>
              <w:ind w:right="-20" w:firstLine="2940" w:firstLineChars="1400"/>
              <w:textAlignment w:val="auto"/>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 </w:t>
            </w:r>
            <w:r>
              <w:rPr>
                <w:rFonts w:hint="eastAsia" w:ascii="宋体" w:hAnsi="宋体" w:cs="宋体"/>
                <w:color w:val="auto"/>
                <w:highlight w:val="none"/>
              </w:rPr>
              <w:t>□</w:t>
            </w:r>
            <w:r>
              <w:rPr>
                <w:rFonts w:hint="eastAsia" w:ascii="宋体" w:hAnsi="宋体" w:cs="宋体"/>
                <w:b/>
                <w:bCs/>
                <w:color w:val="auto"/>
                <w:highlight w:val="none"/>
              </w:rPr>
              <w:t>其他</w:t>
            </w:r>
            <w:r>
              <w:rPr>
                <w:rFonts w:hint="eastAsia" w:ascii="宋体" w:hAnsi="宋体" w:cs="宋体"/>
                <w:color w:val="auto"/>
                <w:highlight w:val="none"/>
              </w:rPr>
              <w:t>：</w:t>
            </w:r>
            <w:r>
              <w:rPr>
                <w:rFonts w:hint="eastAsia" w:ascii="宋体" w:hAnsi="宋体" w:cs="宋体"/>
                <w:color w:val="auto"/>
                <w:highlight w:val="none"/>
                <w:u w:val="single"/>
              </w:rPr>
              <w:t xml:space="preserve">         </w:t>
            </w:r>
          </w:p>
          <w:p w14:paraId="67DCCF63">
            <w:pPr>
              <w:keepNext w:val="0"/>
              <w:keepLines w:val="0"/>
              <w:pageBreakBefore w:val="0"/>
              <w:widowControl w:val="0"/>
              <w:wordWrap/>
              <w:topLinePunct w:val="0"/>
              <w:autoSpaceDE/>
              <w:autoSpaceDN/>
              <w:bidi w:val="0"/>
              <w:spacing w:line="400" w:lineRule="exact"/>
              <w:ind w:right="42" w:rightChars="20"/>
              <w:jc w:val="left"/>
              <w:textAlignment w:val="auto"/>
              <w:outlineLvl w:val="2"/>
              <w:rPr>
                <w:rFonts w:hint="eastAsia" w:ascii="宋体" w:hAnsi="宋体" w:cs="宋体"/>
                <w:b/>
                <w:bCs/>
                <w:color w:val="auto"/>
                <w:highlight w:val="none"/>
                <w:lang w:val="en-US" w:eastAsia="zh-CN"/>
              </w:rPr>
            </w:pPr>
            <w:bookmarkStart w:id="5" w:name="OLE_LINK9"/>
            <w:sdt>
              <w:sdtPr>
                <w:rPr>
                  <w:rFonts w:hint="eastAsia" w:ascii="宋体" w:hAnsi="宋体" w:cs="宋体"/>
                  <w:b/>
                  <w:bCs/>
                  <w:color w:val="auto"/>
                  <w:highlight w:val="none"/>
                  <w:lang w:val="en-US" w:eastAsia="zh-CN"/>
                </w:rPr>
                <w:id w:val="147467695"/>
                <w15:appearance w15:val="hidden"/>
                <w14:checkbox>
                  <w14:checked w14:val="0"/>
                  <w14:checkedState w14:val="0052" w14:font="Wingdings 2"/>
                  <w14:uncheckedState w14:val="2610" w14:font="MS Gothic"/>
                </w14:checkbox>
              </w:sdtPr>
              <w:sdtEndPr>
                <w:rPr>
                  <w:rFonts w:hint="eastAsia" w:ascii="宋体" w:hAnsi="宋体" w:cs="宋体"/>
                  <w:b/>
                  <w:bCs/>
                  <w:color w:val="auto"/>
                  <w:highlight w:val="none"/>
                  <w:lang w:val="en-US" w:eastAsia="zh-CN"/>
                </w:rPr>
              </w:sdtEndPr>
              <w:sdtContent>
                <w:r>
                  <w:rPr>
                    <w:rFonts w:hint="eastAsia" w:ascii="宋体" w:hAnsi="宋体" w:cs="宋体"/>
                    <w:b/>
                    <w:bCs/>
                    <w:color w:val="auto"/>
                    <w:highlight w:val="none"/>
                    <w:lang w:val="en-US" w:eastAsia="zh-CN"/>
                  </w:rPr>
                  <w:t>☐</w:t>
                </w:r>
              </w:sdtContent>
            </w:sdt>
            <w:r>
              <w:rPr>
                <w:rFonts w:hint="eastAsia" w:ascii="宋体" w:hAnsi="宋体" w:cs="宋体"/>
                <w:b/>
                <w:bCs/>
                <w:color w:val="auto"/>
                <w:highlight w:val="none"/>
                <w:lang w:val="en-US" w:eastAsia="zh-CN"/>
              </w:rPr>
              <w:t xml:space="preserve">云服务信息安全管理体系 </w:t>
            </w:r>
            <w:r>
              <w:rPr>
                <w:rFonts w:hint="eastAsia" w:ascii="宋体" w:hAnsi="宋体" w:cs="宋体"/>
                <w:b/>
                <w:bCs/>
                <w:color w:val="auto"/>
                <w:highlight w:val="none"/>
              </w:rPr>
              <w:t>□</w:t>
            </w:r>
            <w:r>
              <w:rPr>
                <w:rFonts w:hint="eastAsia" w:ascii="宋体" w:hAnsi="宋体" w:cs="宋体"/>
                <w:b/>
                <w:bCs/>
                <w:color w:val="auto"/>
                <w:highlight w:val="none"/>
                <w:lang w:val="en-US" w:eastAsia="zh-CN"/>
              </w:rPr>
              <w:t xml:space="preserve">GB/T 22080-2025/ISO/IEC27001:2022 </w:t>
            </w:r>
          </w:p>
          <w:p w14:paraId="441BC417">
            <w:pPr>
              <w:keepNext w:val="0"/>
              <w:keepLines w:val="0"/>
              <w:pageBreakBefore w:val="0"/>
              <w:widowControl w:val="0"/>
              <w:wordWrap/>
              <w:topLinePunct w:val="0"/>
              <w:autoSpaceDE/>
              <w:autoSpaceDN/>
              <w:bidi w:val="0"/>
              <w:spacing w:line="400" w:lineRule="exact"/>
              <w:ind w:right="42" w:rightChars="20" w:firstLine="2730" w:firstLineChars="1300"/>
              <w:jc w:val="left"/>
              <w:textAlignment w:val="auto"/>
              <w:outlineLvl w:val="2"/>
              <w:rPr>
                <w:rFonts w:hint="default" w:ascii="宋体" w:hAnsi="宋体" w:cs="宋体"/>
                <w:b/>
                <w:bCs/>
                <w:color w:val="auto"/>
                <w:highlight w:val="none"/>
                <w:lang w:val="en-US" w:eastAsia="zh-CN"/>
              </w:rPr>
            </w:pPr>
            <w:sdt>
              <w:sdtPr>
                <w:rPr>
                  <w:rFonts w:hint="eastAsia" w:ascii="宋体" w:hAnsi="宋体" w:cs="宋体"/>
                  <w:b/>
                  <w:bCs/>
                  <w:color w:val="auto"/>
                  <w:highlight w:val="none"/>
                  <w:lang w:val="en-US" w:eastAsia="zh-CN"/>
                </w:rPr>
                <w:id w:val="147470812"/>
                <w15:appearance w15:val="hidden"/>
                <w14:checkbox>
                  <w14:checked w14:val="0"/>
                  <w14:checkedState w14:val="0052" w14:font="Wingdings 2"/>
                  <w14:uncheckedState w14:val="2610" w14:font="MS Gothic"/>
                </w14:checkbox>
              </w:sdtPr>
              <w:sdtEndPr>
                <w:rPr>
                  <w:rFonts w:hint="eastAsia" w:ascii="宋体" w:hAnsi="宋体" w:cs="宋体"/>
                  <w:b/>
                  <w:bCs/>
                  <w:color w:val="auto"/>
                  <w:highlight w:val="none"/>
                  <w:lang w:val="en-US" w:eastAsia="zh-CN"/>
                </w:rPr>
              </w:sdtEndPr>
              <w:sdtContent>
                <w:r>
                  <w:rPr>
                    <w:rFonts w:hint="default" w:ascii="宋体" w:hAnsi="宋体" w:cs="宋体"/>
                    <w:b/>
                    <w:bCs/>
                    <w:color w:val="auto"/>
                    <w:highlight w:val="none"/>
                    <w:lang w:val="en-US" w:eastAsia="zh-CN"/>
                  </w:rPr>
                  <w:t>☐</w:t>
                </w:r>
              </w:sdtContent>
            </w:sdt>
            <w:r>
              <w:rPr>
                <w:rFonts w:hint="eastAsia" w:ascii="宋体" w:hAnsi="宋体" w:cs="宋体"/>
                <w:b/>
                <w:bCs/>
                <w:color w:val="auto"/>
                <w:highlight w:val="none"/>
                <w:lang w:val="en-US" w:eastAsia="zh-CN"/>
              </w:rPr>
              <w:t xml:space="preserve">ISO/IEC 27017:2015 </w:t>
            </w:r>
            <w:sdt>
              <w:sdtPr>
                <w:rPr>
                  <w:rFonts w:hint="eastAsia" w:ascii="宋体" w:hAnsi="宋体" w:cs="宋体"/>
                  <w:b/>
                  <w:bCs/>
                  <w:color w:val="auto"/>
                  <w:highlight w:val="none"/>
                  <w:lang w:val="en-US" w:eastAsia="zh-CN"/>
                </w:rPr>
                <w:id w:val="147453100"/>
                <w15:appearance w15:val="hidden"/>
                <w14:checkbox>
                  <w14:checked w14:val="0"/>
                  <w14:checkedState w14:val="0052" w14:font="Wingdings 2"/>
                  <w14:uncheckedState w14:val="2610" w14:font="MS Gothic"/>
                </w14:checkbox>
              </w:sdtPr>
              <w:sdtEndPr>
                <w:rPr>
                  <w:rFonts w:hint="eastAsia" w:ascii="宋体" w:hAnsi="宋体" w:cs="宋体"/>
                  <w:b/>
                  <w:bCs/>
                  <w:color w:val="auto"/>
                  <w:highlight w:val="none"/>
                  <w:lang w:val="en-US" w:eastAsia="zh-CN"/>
                </w:rPr>
              </w:sdtEndPr>
              <w:sdtContent>
                <w:r>
                  <w:rPr>
                    <w:rFonts w:hint="default" w:ascii="宋体" w:hAnsi="宋体" w:cs="宋体"/>
                    <w:b/>
                    <w:bCs/>
                    <w:color w:val="auto"/>
                    <w:highlight w:val="none"/>
                    <w:lang w:val="en-US" w:eastAsia="zh-CN"/>
                  </w:rPr>
                  <w:t>☐</w:t>
                </w:r>
              </w:sdtContent>
            </w:sdt>
            <w:r>
              <w:rPr>
                <w:rFonts w:hint="eastAsia" w:ascii="宋体" w:hAnsi="宋体" w:cs="宋体"/>
                <w:b/>
                <w:bCs/>
                <w:color w:val="auto"/>
                <w:highlight w:val="none"/>
                <w:lang w:val="en-US" w:eastAsia="zh-CN"/>
              </w:rPr>
              <w:t xml:space="preserve">ISO/IEC 27001:2022 </w:t>
            </w:r>
          </w:p>
          <w:p w14:paraId="4F23CA6F">
            <w:pPr>
              <w:keepNext w:val="0"/>
              <w:keepLines w:val="0"/>
              <w:pageBreakBefore w:val="0"/>
              <w:widowControl w:val="0"/>
              <w:wordWrap/>
              <w:topLinePunct w:val="0"/>
              <w:autoSpaceDE/>
              <w:autoSpaceDN/>
              <w:bidi w:val="0"/>
              <w:spacing w:line="400" w:lineRule="exact"/>
              <w:ind w:right="42" w:rightChars="20"/>
              <w:textAlignment w:val="auto"/>
              <w:outlineLvl w:val="2"/>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                          </w:t>
            </w:r>
            <w:sdt>
              <w:sdtPr>
                <w:rPr>
                  <w:rFonts w:hint="eastAsia" w:ascii="宋体" w:hAnsi="宋体" w:cs="宋体"/>
                  <w:b/>
                  <w:bCs/>
                  <w:color w:val="auto"/>
                  <w:highlight w:val="none"/>
                  <w:lang w:val="en-US" w:eastAsia="zh-CN"/>
                </w:rPr>
                <w:id w:val="147460105"/>
                <w15:appearance w15:val="hidden"/>
                <w14:checkbox>
                  <w14:checked w14:val="0"/>
                  <w14:checkedState w14:val="0052" w14:font="Wingdings 2"/>
                  <w14:uncheckedState w14:val="2610" w14:font="MS Gothic"/>
                </w14:checkbox>
              </w:sdtPr>
              <w:sdtEndPr>
                <w:rPr>
                  <w:rFonts w:hint="eastAsia" w:ascii="宋体" w:hAnsi="宋体" w:cs="宋体"/>
                  <w:b/>
                  <w:bCs/>
                  <w:color w:val="auto"/>
                  <w:highlight w:val="none"/>
                  <w:lang w:val="en-US" w:eastAsia="zh-CN"/>
                </w:rPr>
              </w:sdtEndPr>
              <w:sdtContent>
                <w:r>
                  <w:rPr>
                    <w:rFonts w:hint="default" w:ascii="宋体" w:hAnsi="宋体" w:cs="宋体"/>
                    <w:b/>
                    <w:bCs/>
                    <w:color w:val="auto"/>
                    <w:highlight w:val="none"/>
                    <w:lang w:val="en-US" w:eastAsia="zh-CN"/>
                  </w:rPr>
                  <w:t>☐</w:t>
                </w:r>
              </w:sdtContent>
            </w:sdt>
            <w:r>
              <w:rPr>
                <w:rFonts w:hint="eastAsia" w:ascii="宋体" w:hAnsi="宋体" w:cs="宋体"/>
                <w:b/>
                <w:bCs/>
                <w:color w:val="auto"/>
                <w:highlight w:val="none"/>
                <w:lang w:val="en-US" w:eastAsia="zh-CN"/>
              </w:rPr>
              <w:t>其他：</w:t>
            </w:r>
            <w:r>
              <w:rPr>
                <w:rFonts w:hint="eastAsia" w:ascii="宋体" w:hAnsi="宋体" w:cs="宋体"/>
                <w:color w:val="auto"/>
                <w:highlight w:val="none"/>
                <w:u w:val="single"/>
              </w:rPr>
              <w:t xml:space="preserve">        </w:t>
            </w:r>
            <w:r>
              <w:rPr>
                <w:rFonts w:hint="eastAsia" w:ascii="宋体" w:hAnsi="宋体" w:cs="宋体"/>
                <w:b/>
                <w:bCs/>
                <w:color w:val="auto"/>
                <w:highlight w:val="none"/>
              </w:rPr>
              <w:t xml:space="preserve">         </w:t>
            </w:r>
            <w:r>
              <w:rPr>
                <w:rFonts w:hint="eastAsia" w:ascii="宋体" w:hAnsi="宋体" w:cs="宋体"/>
                <w:b/>
                <w:bCs/>
                <w:color w:val="auto"/>
                <w:highlight w:val="none"/>
                <w:lang w:eastAsia="zh-CN"/>
              </w:rPr>
              <w:t xml:space="preserve">       </w:t>
            </w:r>
            <w:r>
              <w:rPr>
                <w:rFonts w:hint="eastAsia" w:ascii="宋体" w:hAnsi="宋体" w:cs="宋体"/>
                <w:b/>
                <w:bCs/>
                <w:color w:val="auto"/>
                <w:highlight w:val="none"/>
                <w:lang w:val="en-US" w:eastAsia="zh-CN"/>
              </w:rPr>
              <w:t xml:space="preserve"> </w:t>
            </w:r>
          </w:p>
          <w:p w14:paraId="40418307">
            <w:pPr>
              <w:keepNext w:val="0"/>
              <w:keepLines w:val="0"/>
              <w:pageBreakBefore w:val="0"/>
              <w:widowControl w:val="0"/>
              <w:wordWrap/>
              <w:topLinePunct w:val="0"/>
              <w:autoSpaceDE/>
              <w:autoSpaceDN/>
              <w:bidi w:val="0"/>
              <w:spacing w:line="400" w:lineRule="exact"/>
              <w:ind w:right="42" w:rightChars="20"/>
              <w:textAlignment w:val="auto"/>
              <w:outlineLvl w:val="2"/>
              <w:rPr>
                <w:rFonts w:hint="eastAsia" w:ascii="宋体" w:hAnsi="宋体" w:cs="宋体"/>
                <w:b/>
                <w:bCs/>
                <w:color w:val="auto"/>
                <w:highlight w:val="none"/>
                <w:lang w:val="en-US" w:eastAsia="zh-CN"/>
              </w:rPr>
            </w:pPr>
            <w:sdt>
              <w:sdtPr>
                <w:rPr>
                  <w:rFonts w:hint="eastAsia" w:ascii="宋体" w:hAnsi="宋体" w:cs="宋体"/>
                  <w:b/>
                  <w:bCs/>
                  <w:color w:val="auto"/>
                  <w:highlight w:val="none"/>
                  <w:lang w:val="en-US" w:eastAsia="zh-CN"/>
                </w:rPr>
                <w:id w:val="147455076"/>
                <w15:appearance w15:val="hidden"/>
                <w14:checkbox>
                  <w14:checked w14:val="0"/>
                  <w14:checkedState w14:val="0052" w14:font="Wingdings 2"/>
                  <w14:uncheckedState w14:val="2610" w14:font="MS Gothic"/>
                </w14:checkbox>
              </w:sdtPr>
              <w:sdtEndPr>
                <w:rPr>
                  <w:rFonts w:hint="eastAsia" w:ascii="宋体" w:hAnsi="宋体" w:cs="宋体"/>
                  <w:b/>
                  <w:bCs/>
                  <w:color w:val="auto"/>
                  <w:highlight w:val="none"/>
                  <w:lang w:val="en-US" w:eastAsia="zh-CN"/>
                </w:rPr>
              </w:sdtEndPr>
              <w:sdtContent>
                <w:r>
                  <w:rPr>
                    <w:rFonts w:hint="eastAsia" w:ascii="宋体" w:hAnsi="宋体" w:cs="宋体"/>
                    <w:b/>
                    <w:bCs/>
                    <w:color w:val="auto"/>
                    <w:highlight w:val="none"/>
                    <w:lang w:val="en-US" w:eastAsia="zh-CN"/>
                  </w:rPr>
                  <w:t>☐</w:t>
                </w:r>
              </w:sdtContent>
            </w:sdt>
            <w:r>
              <w:rPr>
                <w:rFonts w:hint="eastAsia" w:ascii="宋体" w:hAnsi="宋体" w:cs="宋体"/>
                <w:b/>
                <w:bCs/>
                <w:color w:val="auto"/>
                <w:highlight w:val="none"/>
                <w:lang w:val="en-US" w:eastAsia="zh-CN"/>
              </w:rPr>
              <w:t xml:space="preserve">公有云中个人可识别信息保护认证 </w:t>
            </w:r>
            <w:r>
              <w:rPr>
                <w:rFonts w:hint="eastAsia" w:ascii="宋体" w:hAnsi="宋体" w:cs="宋体"/>
                <w:b/>
                <w:bCs/>
                <w:color w:val="auto"/>
                <w:highlight w:val="none"/>
              </w:rPr>
              <w:t>□</w:t>
            </w:r>
            <w:r>
              <w:rPr>
                <w:rFonts w:hint="eastAsia" w:ascii="宋体" w:hAnsi="宋体" w:cs="宋体"/>
                <w:b/>
                <w:bCs/>
                <w:color w:val="auto"/>
                <w:highlight w:val="none"/>
                <w:lang w:val="en-US" w:eastAsia="zh-CN"/>
              </w:rPr>
              <w:t>GB/T 22080-2025/ISO/IEC27001:2022</w:t>
            </w:r>
          </w:p>
          <w:p w14:paraId="493F5176">
            <w:pPr>
              <w:keepNext w:val="0"/>
              <w:keepLines w:val="0"/>
              <w:pageBreakBefore w:val="0"/>
              <w:widowControl w:val="0"/>
              <w:wordWrap/>
              <w:topLinePunct w:val="0"/>
              <w:autoSpaceDE/>
              <w:autoSpaceDN/>
              <w:bidi w:val="0"/>
              <w:spacing w:line="400" w:lineRule="exact"/>
              <w:ind w:right="42" w:rightChars="20" w:firstLine="3360" w:firstLineChars="1600"/>
              <w:textAlignment w:val="auto"/>
              <w:outlineLvl w:val="2"/>
              <w:rPr>
                <w:rFonts w:hint="eastAsia" w:ascii="宋体" w:hAnsi="宋体" w:cs="宋体"/>
                <w:b/>
                <w:bCs/>
                <w:color w:val="auto"/>
                <w:highlight w:val="none"/>
                <w:lang w:val="en-US" w:eastAsia="zh-CN"/>
              </w:rPr>
            </w:pPr>
            <w:sdt>
              <w:sdtPr>
                <w:rPr>
                  <w:rFonts w:hint="eastAsia" w:ascii="宋体" w:hAnsi="宋体" w:cs="宋体"/>
                  <w:b/>
                  <w:bCs/>
                  <w:color w:val="auto"/>
                  <w:highlight w:val="none"/>
                  <w:lang w:val="en-US" w:eastAsia="zh-CN"/>
                </w:rPr>
                <w:id w:val="147467967"/>
                <w15:appearance w15:val="hidden"/>
                <w14:checkbox>
                  <w14:checked w14:val="0"/>
                  <w14:checkedState w14:val="0052" w14:font="Wingdings 2"/>
                  <w14:uncheckedState w14:val="2610" w14:font="MS Gothic"/>
                </w14:checkbox>
              </w:sdtPr>
              <w:sdtEndPr>
                <w:rPr>
                  <w:rFonts w:hint="eastAsia" w:ascii="宋体" w:hAnsi="宋体" w:cs="宋体"/>
                  <w:b/>
                  <w:bCs/>
                  <w:color w:val="auto"/>
                  <w:highlight w:val="none"/>
                  <w:lang w:val="en-US" w:eastAsia="zh-CN"/>
                </w:rPr>
              </w:sdtEndPr>
              <w:sdtContent>
                <w:r>
                  <w:rPr>
                    <w:rFonts w:hint="default" w:ascii="宋体" w:hAnsi="宋体" w:cs="宋体"/>
                    <w:b/>
                    <w:bCs/>
                    <w:color w:val="auto"/>
                    <w:highlight w:val="none"/>
                    <w:lang w:val="en-US" w:eastAsia="zh-CN"/>
                  </w:rPr>
                  <w:t>☐</w:t>
                </w:r>
              </w:sdtContent>
            </w:sdt>
            <w:r>
              <w:rPr>
                <w:rFonts w:hint="eastAsia" w:ascii="宋体" w:hAnsi="宋体" w:cs="宋体"/>
                <w:b/>
                <w:bCs/>
                <w:color w:val="auto"/>
                <w:highlight w:val="none"/>
                <w:lang w:val="en-US" w:eastAsia="zh-CN"/>
              </w:rPr>
              <w:t xml:space="preserve">ISO/IEC 27001:2022 </w:t>
            </w:r>
            <w:sdt>
              <w:sdtPr>
                <w:rPr>
                  <w:rFonts w:hint="eastAsia" w:ascii="宋体" w:hAnsi="宋体" w:cs="宋体"/>
                  <w:b/>
                  <w:bCs/>
                  <w:color w:val="auto"/>
                  <w:highlight w:val="none"/>
                  <w:lang w:val="en-US" w:eastAsia="zh-CN"/>
                </w:rPr>
                <w:id w:val="147465532"/>
                <w15:appearance w15:val="hidden"/>
                <w14:checkbox>
                  <w14:checked w14:val="0"/>
                  <w14:checkedState w14:val="0052" w14:font="Wingdings 2"/>
                  <w14:uncheckedState w14:val="2610" w14:font="MS Gothic"/>
                </w14:checkbox>
              </w:sdtPr>
              <w:sdtEndPr>
                <w:rPr>
                  <w:rFonts w:hint="eastAsia" w:ascii="宋体" w:hAnsi="宋体" w:cs="宋体"/>
                  <w:b/>
                  <w:bCs/>
                  <w:color w:val="auto"/>
                  <w:highlight w:val="none"/>
                  <w:lang w:val="en-US" w:eastAsia="zh-CN"/>
                </w:rPr>
              </w:sdtEndPr>
              <w:sdtContent>
                <w:r>
                  <w:rPr>
                    <w:rFonts w:hint="default" w:ascii="宋体" w:hAnsi="宋体" w:cs="宋体"/>
                    <w:b/>
                    <w:bCs/>
                    <w:color w:val="auto"/>
                    <w:highlight w:val="none"/>
                    <w:lang w:val="en-US" w:eastAsia="zh-CN"/>
                  </w:rPr>
                  <w:t>☐</w:t>
                </w:r>
              </w:sdtContent>
            </w:sdt>
            <w:r>
              <w:rPr>
                <w:rFonts w:hint="eastAsia" w:ascii="宋体" w:hAnsi="宋体" w:cs="宋体"/>
                <w:b/>
                <w:bCs/>
                <w:color w:val="auto"/>
                <w:highlight w:val="none"/>
                <w:lang w:val="en-US" w:eastAsia="zh-CN"/>
              </w:rPr>
              <w:t xml:space="preserve"> ISO/IEC 27018:2019</w:t>
            </w:r>
          </w:p>
          <w:p w14:paraId="550C51BA">
            <w:pPr>
              <w:keepNext w:val="0"/>
              <w:keepLines w:val="0"/>
              <w:pageBreakBefore w:val="0"/>
              <w:widowControl w:val="0"/>
              <w:wordWrap/>
              <w:topLinePunct w:val="0"/>
              <w:autoSpaceDE/>
              <w:autoSpaceDN/>
              <w:bidi w:val="0"/>
              <w:spacing w:line="400" w:lineRule="exact"/>
              <w:ind w:right="42" w:rightChars="20"/>
              <w:textAlignment w:val="auto"/>
              <w:outlineLvl w:val="2"/>
              <w:rPr>
                <w:rFonts w:hint="eastAsia" w:ascii="宋体" w:hAnsi="宋体" w:cs="宋体"/>
                <w:b/>
                <w:bCs/>
                <w:color w:val="auto"/>
                <w:highlight w:val="none"/>
              </w:rPr>
            </w:pPr>
            <w:r>
              <w:rPr>
                <w:rFonts w:hint="eastAsia" w:ascii="宋体" w:hAnsi="宋体" w:cs="宋体"/>
                <w:b/>
                <w:bCs/>
                <w:color w:val="auto"/>
                <w:highlight w:val="none"/>
                <w:lang w:val="en-US" w:eastAsia="zh-CN"/>
              </w:rPr>
              <w:t xml:space="preserve">                                 </w:t>
            </w:r>
            <w:sdt>
              <w:sdtPr>
                <w:rPr>
                  <w:rFonts w:hint="eastAsia" w:ascii="宋体" w:hAnsi="宋体" w:cs="宋体"/>
                  <w:b/>
                  <w:bCs/>
                  <w:color w:val="auto"/>
                  <w:highlight w:val="none"/>
                  <w:lang w:val="en-US" w:eastAsia="zh-CN"/>
                </w:rPr>
                <w:id w:val="147478394"/>
                <w15:appearance w15:val="hidden"/>
                <w14:checkbox>
                  <w14:checked w14:val="0"/>
                  <w14:checkedState w14:val="0052" w14:font="Wingdings 2"/>
                  <w14:uncheckedState w14:val="2610" w14:font="MS Gothic"/>
                </w14:checkbox>
              </w:sdtPr>
              <w:sdtEndPr>
                <w:rPr>
                  <w:rFonts w:hint="eastAsia" w:ascii="宋体" w:hAnsi="宋体" w:cs="宋体"/>
                  <w:b/>
                  <w:bCs/>
                  <w:color w:val="auto"/>
                  <w:highlight w:val="none"/>
                  <w:lang w:val="en-US" w:eastAsia="zh-CN"/>
                </w:rPr>
              </w:sdtEndPr>
              <w:sdtContent>
                <w:r>
                  <w:rPr>
                    <w:rFonts w:hint="default" w:ascii="宋体" w:hAnsi="宋体" w:cs="宋体"/>
                    <w:b/>
                    <w:bCs/>
                    <w:color w:val="auto"/>
                    <w:highlight w:val="none"/>
                    <w:lang w:val="en-US" w:eastAsia="zh-CN"/>
                  </w:rPr>
                  <w:t>☐</w:t>
                </w:r>
              </w:sdtContent>
            </w:sdt>
            <w:r>
              <w:rPr>
                <w:rFonts w:hint="eastAsia" w:ascii="宋体" w:hAnsi="宋体" w:cs="宋体"/>
                <w:b/>
                <w:bCs/>
                <w:color w:val="auto"/>
                <w:highlight w:val="none"/>
                <w:lang w:val="en-US" w:eastAsia="zh-CN"/>
              </w:rPr>
              <w:t>其他：</w:t>
            </w:r>
            <w:r>
              <w:rPr>
                <w:rFonts w:hint="eastAsia" w:ascii="宋体" w:hAnsi="宋体" w:cs="宋体"/>
                <w:b/>
                <w:bCs/>
                <w:color w:val="auto"/>
                <w:highlight w:val="none"/>
              </w:rPr>
              <w:t xml:space="preserve"> </w:t>
            </w:r>
            <w:r>
              <w:rPr>
                <w:rFonts w:hint="eastAsia" w:ascii="宋体" w:hAnsi="宋体" w:cs="宋体"/>
                <w:color w:val="auto"/>
                <w:highlight w:val="none"/>
                <w:u w:val="single"/>
              </w:rPr>
              <w:t xml:space="preserve">         </w:t>
            </w:r>
            <w:r>
              <w:rPr>
                <w:rFonts w:hint="eastAsia" w:ascii="宋体" w:hAnsi="宋体" w:cs="宋体"/>
                <w:b/>
                <w:bCs/>
                <w:color w:val="auto"/>
                <w:highlight w:val="none"/>
              </w:rPr>
              <w:t xml:space="preserve">        </w:t>
            </w:r>
          </w:p>
          <w:p w14:paraId="465C4019">
            <w:pPr>
              <w:keepNext w:val="0"/>
              <w:keepLines w:val="0"/>
              <w:pageBreakBefore w:val="0"/>
              <w:widowControl w:val="0"/>
              <w:wordWrap/>
              <w:topLinePunct w:val="0"/>
              <w:autoSpaceDE/>
              <w:autoSpaceDN/>
              <w:bidi w:val="0"/>
              <w:spacing w:line="400" w:lineRule="exact"/>
              <w:ind w:right="42" w:rightChars="20"/>
              <w:textAlignment w:val="auto"/>
              <w:outlineLvl w:val="2"/>
              <w:rPr>
                <w:rFonts w:hint="default" w:ascii="宋体" w:hAnsi="宋体" w:cs="宋体"/>
                <w:b/>
                <w:bCs/>
                <w:color w:val="auto"/>
                <w:highlight w:val="none"/>
                <w:lang w:val="en-US" w:eastAsia="zh-CN"/>
              </w:rPr>
            </w:pPr>
            <w:sdt>
              <w:sdtPr>
                <w:rPr>
                  <w:rFonts w:hint="eastAsia" w:ascii="宋体" w:hAnsi="宋体" w:cs="宋体"/>
                  <w:b/>
                  <w:bCs/>
                  <w:color w:val="auto"/>
                  <w:highlight w:val="none"/>
                  <w:lang w:val="en-US" w:eastAsia="zh-CN"/>
                </w:rPr>
                <w:id w:val="147477271"/>
                <w15:appearance w15:val="hidden"/>
                <w14:checkbox>
                  <w14:checked w14:val="0"/>
                  <w14:checkedState w14:val="0052" w14:font="Wingdings 2"/>
                  <w14:uncheckedState w14:val="2610" w14:font="MS Gothic"/>
                </w14:checkbox>
              </w:sdtPr>
              <w:sdtEndPr>
                <w:rPr>
                  <w:rFonts w:hint="eastAsia" w:ascii="宋体" w:hAnsi="宋体" w:cs="宋体"/>
                  <w:b/>
                  <w:bCs/>
                  <w:color w:val="auto"/>
                  <w:highlight w:val="none"/>
                  <w:lang w:val="en-US" w:eastAsia="zh-CN"/>
                </w:rPr>
              </w:sdtEndPr>
              <w:sdtContent>
                <w:r>
                  <w:rPr>
                    <w:rFonts w:hint="eastAsia" w:ascii="宋体" w:hAnsi="宋体" w:cs="宋体"/>
                    <w:b/>
                    <w:bCs/>
                    <w:color w:val="auto"/>
                    <w:highlight w:val="none"/>
                    <w:lang w:val="en-US" w:eastAsia="zh-CN"/>
                  </w:rPr>
                  <w:t>☐</w:t>
                </w:r>
              </w:sdtContent>
            </w:sdt>
            <w:r>
              <w:rPr>
                <w:rFonts w:hint="eastAsia" w:ascii="宋体" w:hAnsi="宋体" w:cs="宋体"/>
                <w:b/>
                <w:bCs/>
                <w:color w:val="auto"/>
                <w:highlight w:val="none"/>
                <w:lang w:val="en-US" w:eastAsia="zh-CN"/>
              </w:rPr>
              <w:t xml:space="preserve">隐私信息管理体系 </w:t>
            </w:r>
            <w:r>
              <w:rPr>
                <w:rFonts w:hint="eastAsia" w:ascii="宋体" w:hAnsi="宋体" w:cs="宋体"/>
                <w:b/>
                <w:bCs/>
                <w:color w:val="auto"/>
                <w:highlight w:val="none"/>
              </w:rPr>
              <w:t>□</w:t>
            </w:r>
            <w:r>
              <w:rPr>
                <w:rFonts w:hint="eastAsia" w:ascii="宋体" w:hAnsi="宋体" w:cs="宋体"/>
                <w:b/>
                <w:bCs/>
                <w:color w:val="auto"/>
                <w:highlight w:val="none"/>
                <w:lang w:val="en-US" w:eastAsia="zh-CN"/>
              </w:rPr>
              <w:t xml:space="preserve">GB/T 22080-2025/ISO/IEC27001:2022 </w:t>
            </w:r>
            <w:sdt>
              <w:sdtPr>
                <w:rPr>
                  <w:rFonts w:hint="eastAsia" w:ascii="宋体" w:hAnsi="宋体" w:cs="宋体"/>
                  <w:b/>
                  <w:bCs/>
                  <w:color w:val="auto"/>
                  <w:highlight w:val="none"/>
                  <w:lang w:val="en-US" w:eastAsia="zh-CN"/>
                </w:rPr>
                <w:id w:val="147475871"/>
                <w15:appearance w15:val="hidden"/>
                <w14:checkbox>
                  <w14:checked w14:val="0"/>
                  <w14:checkedState w14:val="0052" w14:font="Wingdings 2"/>
                  <w14:uncheckedState w14:val="2610" w14:font="MS Gothic"/>
                </w14:checkbox>
              </w:sdtPr>
              <w:sdtEndPr>
                <w:rPr>
                  <w:rFonts w:hint="eastAsia" w:ascii="宋体" w:hAnsi="宋体" w:cs="宋体"/>
                  <w:b/>
                  <w:bCs/>
                  <w:color w:val="auto"/>
                  <w:highlight w:val="none"/>
                  <w:lang w:val="en-US" w:eastAsia="zh-CN"/>
                </w:rPr>
              </w:sdtEndPr>
              <w:sdtContent>
                <w:r>
                  <w:rPr>
                    <w:rFonts w:hint="default" w:ascii="MS Gothic" w:hAnsi="MS Gothic" w:eastAsia="宋体" w:cs="宋体"/>
                    <w:b/>
                    <w:bCs/>
                    <w:color w:val="auto"/>
                    <w:kern w:val="2"/>
                    <w:sz w:val="21"/>
                    <w:szCs w:val="21"/>
                    <w:highlight w:val="none"/>
                    <w:lang w:val="en-US" w:eastAsia="zh-CN" w:bidi="ar-SA"/>
                  </w:rPr>
                  <w:t>☐</w:t>
                </w:r>
              </w:sdtContent>
            </w:sdt>
            <w:r>
              <w:rPr>
                <w:rFonts w:hint="eastAsia" w:ascii="宋体" w:hAnsi="宋体" w:cs="宋体"/>
                <w:b/>
                <w:bCs/>
                <w:color w:val="auto"/>
                <w:highlight w:val="none"/>
                <w:lang w:val="en-US" w:eastAsia="zh-CN"/>
              </w:rPr>
              <w:t>ISO/IEC 27701:2019</w:t>
            </w:r>
          </w:p>
          <w:p w14:paraId="2A61624F">
            <w:pPr>
              <w:keepNext w:val="0"/>
              <w:keepLines w:val="0"/>
              <w:pageBreakBefore w:val="0"/>
              <w:widowControl w:val="0"/>
              <w:wordWrap/>
              <w:topLinePunct w:val="0"/>
              <w:autoSpaceDE/>
              <w:autoSpaceDN/>
              <w:bidi w:val="0"/>
              <w:spacing w:line="400" w:lineRule="exact"/>
              <w:ind w:right="42" w:rightChars="20" w:firstLine="1890" w:firstLineChars="900"/>
              <w:textAlignment w:val="auto"/>
              <w:outlineLvl w:val="2"/>
              <w:rPr>
                <w:rFonts w:hint="eastAsia" w:ascii="宋体" w:hAnsi="宋体" w:cs="宋体"/>
                <w:b/>
                <w:bCs/>
                <w:color w:val="auto"/>
                <w:highlight w:val="none"/>
                <w:lang w:val="en-US" w:eastAsia="zh-CN"/>
              </w:rPr>
            </w:pPr>
            <w:sdt>
              <w:sdtPr>
                <w:rPr>
                  <w:rFonts w:hint="eastAsia" w:ascii="宋体" w:hAnsi="宋体" w:cs="宋体"/>
                  <w:b/>
                  <w:bCs/>
                  <w:color w:val="auto"/>
                  <w:highlight w:val="none"/>
                  <w:lang w:val="en-US" w:eastAsia="zh-CN"/>
                </w:rPr>
                <w:id w:val="147472329"/>
                <w15:appearance w15:val="hidden"/>
                <w14:checkbox>
                  <w14:checked w14:val="0"/>
                  <w14:checkedState w14:val="0052" w14:font="Wingdings 2"/>
                  <w14:uncheckedState w14:val="2610" w14:font="MS Gothic"/>
                </w14:checkbox>
              </w:sdtPr>
              <w:sdtEndPr>
                <w:rPr>
                  <w:rFonts w:hint="eastAsia" w:ascii="宋体" w:hAnsi="宋体" w:cs="宋体"/>
                  <w:b/>
                  <w:bCs/>
                  <w:color w:val="auto"/>
                  <w:highlight w:val="none"/>
                  <w:lang w:val="en-US" w:eastAsia="zh-CN"/>
                </w:rPr>
              </w:sdtEndPr>
              <w:sdtContent>
                <w:r>
                  <w:rPr>
                    <w:rFonts w:hint="default" w:ascii="宋体" w:hAnsi="宋体" w:cs="宋体"/>
                    <w:b/>
                    <w:bCs/>
                    <w:color w:val="auto"/>
                    <w:highlight w:val="none"/>
                    <w:lang w:val="en-US" w:eastAsia="zh-CN"/>
                  </w:rPr>
                  <w:t>☐</w:t>
                </w:r>
              </w:sdtContent>
            </w:sdt>
            <w:r>
              <w:rPr>
                <w:rFonts w:hint="eastAsia" w:ascii="宋体" w:hAnsi="宋体" w:cs="宋体"/>
                <w:b/>
                <w:bCs/>
                <w:color w:val="auto"/>
                <w:highlight w:val="none"/>
                <w:lang w:val="en-US" w:eastAsia="zh-CN"/>
              </w:rPr>
              <w:t xml:space="preserve">ISO/IEC 27001:2022 </w:t>
            </w:r>
            <w:sdt>
              <w:sdtPr>
                <w:rPr>
                  <w:rFonts w:hint="eastAsia" w:ascii="宋体" w:hAnsi="宋体" w:cs="宋体"/>
                  <w:b/>
                  <w:bCs/>
                  <w:color w:val="auto"/>
                  <w:highlight w:val="none"/>
                  <w:lang w:val="en-US" w:eastAsia="zh-CN"/>
                </w:rPr>
                <w:id w:val="147474592"/>
                <w15:appearance w15:val="hidden"/>
                <w14:checkbox>
                  <w14:checked w14:val="0"/>
                  <w14:checkedState w14:val="0052" w14:font="Wingdings 2"/>
                  <w14:uncheckedState w14:val="2610" w14:font="MS Gothic"/>
                </w14:checkbox>
              </w:sdtPr>
              <w:sdtEndPr>
                <w:rPr>
                  <w:rFonts w:hint="eastAsia" w:ascii="宋体" w:hAnsi="宋体" w:cs="宋体"/>
                  <w:b/>
                  <w:bCs/>
                  <w:color w:val="auto"/>
                  <w:highlight w:val="none"/>
                  <w:lang w:val="en-US" w:eastAsia="zh-CN"/>
                </w:rPr>
              </w:sdtEndPr>
              <w:sdtContent>
                <w:r>
                  <w:rPr>
                    <w:rFonts w:hint="default" w:ascii="宋体" w:hAnsi="宋体" w:cs="宋体"/>
                    <w:b/>
                    <w:bCs/>
                    <w:color w:val="auto"/>
                    <w:highlight w:val="none"/>
                    <w:lang w:val="en-US" w:eastAsia="zh-CN"/>
                  </w:rPr>
                  <w:t>☐</w:t>
                </w:r>
              </w:sdtContent>
            </w:sdt>
            <w:r>
              <w:rPr>
                <w:rFonts w:hint="eastAsia" w:ascii="宋体" w:hAnsi="宋体" w:cs="宋体"/>
                <w:b/>
                <w:bCs/>
                <w:color w:val="auto"/>
                <w:highlight w:val="none"/>
                <w:lang w:val="en-US" w:eastAsia="zh-CN"/>
              </w:rPr>
              <w:t>其他：</w:t>
            </w:r>
            <w:r>
              <w:rPr>
                <w:rFonts w:hint="eastAsia" w:ascii="宋体" w:hAnsi="宋体" w:cs="宋体"/>
                <w:color w:val="auto"/>
                <w:highlight w:val="none"/>
                <w:u w:val="single"/>
              </w:rPr>
              <w:t xml:space="preserve">         </w:t>
            </w:r>
            <w:r>
              <w:rPr>
                <w:rFonts w:hint="eastAsia" w:ascii="宋体" w:hAnsi="宋体" w:cs="宋体"/>
                <w:b/>
                <w:bCs/>
                <w:color w:val="auto"/>
                <w:highlight w:val="none"/>
              </w:rPr>
              <w:t xml:space="preserve">         </w:t>
            </w:r>
          </w:p>
          <w:p w14:paraId="7E8FA998">
            <w:pPr>
              <w:keepNext w:val="0"/>
              <w:keepLines w:val="0"/>
              <w:pageBreakBefore w:val="0"/>
              <w:widowControl w:val="0"/>
              <w:tabs>
                <w:tab w:val="left" w:pos="1980"/>
                <w:tab w:val="left" w:pos="3660"/>
              </w:tabs>
              <w:wordWrap/>
              <w:topLinePunct w:val="0"/>
              <w:autoSpaceDE/>
              <w:autoSpaceDN/>
              <w:bidi w:val="0"/>
              <w:spacing w:line="400" w:lineRule="exact"/>
              <w:ind w:right="-20"/>
              <w:textAlignment w:val="auto"/>
              <w:rPr>
                <w:rFonts w:hint="default" w:ascii="宋体" w:hAnsi="宋体" w:cs="宋体"/>
                <w:b/>
                <w:bCs/>
                <w:color w:val="auto"/>
                <w:highlight w:val="none"/>
                <w:lang w:val="en-US" w:eastAsia="zh-CN"/>
              </w:rPr>
            </w:pPr>
            <w:sdt>
              <w:sdtPr>
                <w:rPr>
                  <w:rFonts w:hint="eastAsia" w:ascii="宋体" w:hAnsi="宋体" w:cs="宋体"/>
                  <w:b/>
                  <w:bCs/>
                  <w:color w:val="auto"/>
                  <w:highlight w:val="none"/>
                  <w:lang w:val="en-US" w:eastAsia="zh-CN"/>
                </w:rPr>
                <w:id w:val="147462094"/>
                <w15:appearance w15:val="hidden"/>
                <w14:checkbox>
                  <w14:checked w14:val="0"/>
                  <w14:checkedState w14:val="0052" w14:font="Wingdings 2"/>
                  <w14:uncheckedState w14:val="2610" w14:font="MS Gothic"/>
                </w14:checkbox>
              </w:sdtPr>
              <w:sdtEndPr>
                <w:rPr>
                  <w:rFonts w:hint="eastAsia" w:ascii="宋体" w:hAnsi="宋体" w:cs="宋体"/>
                  <w:b/>
                  <w:bCs/>
                  <w:color w:val="auto"/>
                  <w:highlight w:val="none"/>
                  <w:lang w:val="en-US" w:eastAsia="zh-CN"/>
                </w:rPr>
              </w:sdtEndPr>
              <w:sdtContent>
                <w:r>
                  <w:rPr>
                    <w:rFonts w:hint="eastAsia" w:ascii="宋体" w:hAnsi="宋体" w:cs="宋体"/>
                    <w:b/>
                    <w:bCs/>
                    <w:color w:val="auto"/>
                    <w:highlight w:val="none"/>
                    <w:lang w:val="en-US" w:eastAsia="zh-CN"/>
                  </w:rPr>
                  <w:t>☐</w:t>
                </w:r>
              </w:sdtContent>
            </w:sdt>
            <w:r>
              <w:rPr>
                <w:rFonts w:hint="eastAsia" w:ascii="宋体" w:hAnsi="宋体" w:cs="宋体"/>
                <w:b/>
                <w:bCs/>
                <w:color w:val="auto"/>
                <w:highlight w:val="none"/>
                <w:lang w:val="en-US" w:eastAsia="zh-CN"/>
              </w:rPr>
              <w:t xml:space="preserve">个人身份信息保护认证 </w:t>
            </w:r>
            <w:r>
              <w:rPr>
                <w:rFonts w:hint="eastAsia" w:ascii="宋体" w:hAnsi="宋体" w:cs="宋体"/>
                <w:b/>
                <w:bCs/>
                <w:color w:val="auto"/>
                <w:highlight w:val="none"/>
              </w:rPr>
              <w:t>□</w:t>
            </w:r>
            <w:r>
              <w:rPr>
                <w:rFonts w:hint="eastAsia" w:ascii="宋体" w:hAnsi="宋体" w:cs="宋体"/>
                <w:b/>
                <w:bCs/>
                <w:color w:val="auto"/>
                <w:highlight w:val="none"/>
                <w:lang w:val="en-US" w:eastAsia="zh-CN"/>
              </w:rPr>
              <w:t>GB/T 22080-2025/ISO/IEC27001:2022</w:t>
            </w:r>
          </w:p>
          <w:p w14:paraId="5CECE49A">
            <w:pPr>
              <w:keepNext w:val="0"/>
              <w:keepLines w:val="0"/>
              <w:pageBreakBefore w:val="0"/>
              <w:widowControl w:val="0"/>
              <w:tabs>
                <w:tab w:val="left" w:pos="1980"/>
                <w:tab w:val="left" w:pos="3660"/>
              </w:tabs>
              <w:wordWrap/>
              <w:topLinePunct w:val="0"/>
              <w:autoSpaceDE/>
              <w:autoSpaceDN/>
              <w:bidi w:val="0"/>
              <w:spacing w:line="400" w:lineRule="exact"/>
              <w:ind w:right="-20" w:firstLine="2310" w:firstLineChars="1100"/>
              <w:textAlignment w:val="auto"/>
              <w:rPr>
                <w:rFonts w:hint="eastAsia" w:ascii="宋体" w:hAnsi="宋体" w:cs="宋体"/>
                <w:b/>
                <w:bCs/>
                <w:color w:val="auto"/>
                <w:highlight w:val="none"/>
                <w:lang w:val="en-US" w:eastAsia="zh-CN"/>
              </w:rPr>
            </w:pPr>
            <w:sdt>
              <w:sdtPr>
                <w:rPr>
                  <w:rFonts w:hint="eastAsia" w:ascii="宋体" w:hAnsi="宋体" w:cs="宋体"/>
                  <w:b/>
                  <w:bCs/>
                  <w:color w:val="auto"/>
                  <w:highlight w:val="none"/>
                  <w:lang w:val="en-US" w:eastAsia="zh-CN"/>
                </w:rPr>
                <w:id w:val="147464307"/>
                <w15:appearance w15:val="hidden"/>
                <w14:checkbox>
                  <w14:checked w14:val="0"/>
                  <w14:checkedState w14:val="0052" w14:font="Wingdings 2"/>
                  <w14:uncheckedState w14:val="2610" w14:font="MS Gothic"/>
                </w14:checkbox>
              </w:sdtPr>
              <w:sdtEndPr>
                <w:rPr>
                  <w:rFonts w:hint="eastAsia" w:ascii="宋体" w:hAnsi="宋体" w:cs="宋体"/>
                  <w:b/>
                  <w:bCs/>
                  <w:color w:val="auto"/>
                  <w:highlight w:val="none"/>
                  <w:lang w:val="en-US" w:eastAsia="zh-CN"/>
                </w:rPr>
              </w:sdtEndPr>
              <w:sdtContent>
                <w:r>
                  <w:rPr>
                    <w:rFonts w:hint="default" w:ascii="宋体" w:hAnsi="宋体" w:cs="宋体"/>
                    <w:b/>
                    <w:bCs/>
                    <w:color w:val="auto"/>
                    <w:highlight w:val="none"/>
                    <w:lang w:val="en-US" w:eastAsia="zh-CN"/>
                  </w:rPr>
                  <w:t>☐</w:t>
                </w:r>
              </w:sdtContent>
            </w:sdt>
            <w:r>
              <w:rPr>
                <w:rFonts w:hint="eastAsia" w:ascii="宋体" w:hAnsi="宋体" w:cs="宋体"/>
                <w:b/>
                <w:bCs/>
                <w:color w:val="auto"/>
                <w:highlight w:val="none"/>
                <w:lang w:val="en-US" w:eastAsia="zh-CN"/>
              </w:rPr>
              <w:t xml:space="preserve">ISO/IEC 27001:2022 </w:t>
            </w:r>
            <w:sdt>
              <w:sdtPr>
                <w:rPr>
                  <w:rFonts w:hint="eastAsia" w:ascii="宋体" w:hAnsi="宋体" w:cs="宋体"/>
                  <w:b/>
                  <w:bCs/>
                  <w:color w:val="auto"/>
                  <w:highlight w:val="none"/>
                  <w:lang w:val="en-US" w:eastAsia="zh-CN"/>
                </w:rPr>
                <w:id w:val="147474888"/>
                <w15:appearance w15:val="hidden"/>
                <w14:checkbox>
                  <w14:checked w14:val="0"/>
                  <w14:checkedState w14:val="0052" w14:font="Wingdings 2"/>
                  <w14:uncheckedState w14:val="2610" w14:font="MS Gothic"/>
                </w14:checkbox>
              </w:sdtPr>
              <w:sdtEndPr>
                <w:rPr>
                  <w:rFonts w:hint="eastAsia" w:ascii="宋体" w:hAnsi="宋体" w:cs="宋体"/>
                  <w:b/>
                  <w:bCs/>
                  <w:color w:val="auto"/>
                  <w:highlight w:val="none"/>
                  <w:lang w:val="en-US" w:eastAsia="zh-CN"/>
                </w:rPr>
              </w:sdtEndPr>
              <w:sdtContent>
                <w:r>
                  <w:rPr>
                    <w:rFonts w:hint="default" w:ascii="宋体" w:hAnsi="宋体" w:cs="宋体"/>
                    <w:b/>
                    <w:bCs/>
                    <w:color w:val="auto"/>
                    <w:highlight w:val="none"/>
                    <w:lang w:val="en-US" w:eastAsia="zh-CN"/>
                  </w:rPr>
                  <w:t>☐</w:t>
                </w:r>
              </w:sdtContent>
            </w:sdt>
            <w:r>
              <w:rPr>
                <w:rFonts w:hint="eastAsia" w:ascii="宋体" w:hAnsi="宋体" w:cs="宋体"/>
                <w:b/>
                <w:bCs/>
                <w:color w:val="auto"/>
                <w:highlight w:val="none"/>
                <w:lang w:val="en-US" w:eastAsia="zh-CN"/>
              </w:rPr>
              <w:t>ISO/IEC 29151:2017</w:t>
            </w:r>
          </w:p>
          <w:p w14:paraId="580E2AC4">
            <w:pPr>
              <w:keepNext w:val="0"/>
              <w:keepLines w:val="0"/>
              <w:pageBreakBefore w:val="0"/>
              <w:widowControl w:val="0"/>
              <w:tabs>
                <w:tab w:val="left" w:pos="1980"/>
                <w:tab w:val="left" w:pos="3660"/>
              </w:tabs>
              <w:wordWrap/>
              <w:topLinePunct w:val="0"/>
              <w:autoSpaceDE/>
              <w:autoSpaceDN/>
              <w:bidi w:val="0"/>
              <w:spacing w:line="400" w:lineRule="exact"/>
              <w:ind w:right="-20"/>
              <w:textAlignment w:val="auto"/>
              <w:rPr>
                <w:rFonts w:hint="default" w:ascii="宋体" w:hAnsi="宋体" w:cs="宋体"/>
                <w:color w:val="auto"/>
                <w:highlight w:val="none"/>
                <w:u w:val="single"/>
                <w:lang w:val="en-US" w:eastAsia="zh-CN"/>
              </w:rPr>
            </w:pPr>
            <w:r>
              <w:rPr>
                <w:rFonts w:hint="eastAsia" w:ascii="宋体" w:hAnsi="宋体" w:cs="宋体"/>
                <w:b/>
                <w:bCs/>
                <w:color w:val="auto"/>
                <w:highlight w:val="none"/>
                <w:lang w:val="en-US" w:eastAsia="zh-CN"/>
              </w:rPr>
              <w:t xml:space="preserve">                        </w:t>
            </w:r>
            <w:sdt>
              <w:sdtPr>
                <w:rPr>
                  <w:rFonts w:hint="eastAsia" w:ascii="宋体" w:hAnsi="宋体" w:cs="宋体"/>
                  <w:b/>
                  <w:bCs/>
                  <w:color w:val="auto"/>
                  <w:highlight w:val="none"/>
                  <w:lang w:val="en-US" w:eastAsia="zh-CN"/>
                </w:rPr>
                <w:id w:val="147477138"/>
                <w15:appearance w15:val="hidden"/>
                <w14:checkbox>
                  <w14:checked w14:val="0"/>
                  <w14:checkedState w14:val="0052" w14:font="Wingdings 2"/>
                  <w14:uncheckedState w14:val="2610" w14:font="MS Gothic"/>
                </w14:checkbox>
              </w:sdtPr>
              <w:sdtEndPr>
                <w:rPr>
                  <w:rFonts w:hint="eastAsia" w:ascii="宋体" w:hAnsi="宋体" w:cs="宋体"/>
                  <w:b/>
                  <w:bCs/>
                  <w:color w:val="auto"/>
                  <w:highlight w:val="none"/>
                  <w:lang w:val="en-US" w:eastAsia="zh-CN"/>
                </w:rPr>
              </w:sdtEndPr>
              <w:sdtContent>
                <w:r>
                  <w:rPr>
                    <w:rFonts w:hint="default" w:ascii="宋体" w:hAnsi="宋体" w:cs="宋体"/>
                    <w:b/>
                    <w:bCs/>
                    <w:color w:val="auto"/>
                    <w:highlight w:val="none"/>
                    <w:lang w:val="en-US" w:eastAsia="zh-CN"/>
                  </w:rPr>
                  <w:t>☐</w:t>
                </w:r>
              </w:sdtContent>
            </w:sdt>
            <w:r>
              <w:rPr>
                <w:rFonts w:hint="eastAsia" w:ascii="宋体" w:hAnsi="宋体" w:cs="宋体"/>
                <w:b/>
                <w:bCs/>
                <w:color w:val="auto"/>
                <w:highlight w:val="none"/>
                <w:lang w:val="en-US" w:eastAsia="zh-CN"/>
              </w:rPr>
              <w:t xml:space="preserve">其他 </w:t>
            </w:r>
            <w:r>
              <w:rPr>
                <w:rFonts w:hint="eastAsia" w:ascii="宋体" w:hAnsi="宋体" w:cs="宋体"/>
                <w:color w:val="auto"/>
                <w:highlight w:val="none"/>
                <w:u w:val="single"/>
              </w:rPr>
              <w:t xml:space="preserve">      </w:t>
            </w:r>
          </w:p>
          <w:p w14:paraId="0D504FAE">
            <w:pPr>
              <w:keepNext w:val="0"/>
              <w:keepLines w:val="0"/>
              <w:pageBreakBefore w:val="0"/>
              <w:widowControl w:val="0"/>
              <w:wordWrap/>
              <w:topLinePunct w:val="0"/>
              <w:autoSpaceDE/>
              <w:autoSpaceDN/>
              <w:bidi w:val="0"/>
              <w:spacing w:line="400" w:lineRule="exact"/>
              <w:ind w:right="42" w:rightChars="20"/>
              <w:textAlignment w:val="auto"/>
              <w:outlineLvl w:val="2"/>
              <w:rPr>
                <w:rFonts w:hint="default" w:ascii="宋体" w:hAnsi="宋体" w:cs="宋体"/>
                <w:b/>
                <w:bCs/>
                <w:color w:val="auto"/>
                <w:highlight w:val="none"/>
                <w:lang w:val="en-US" w:eastAsia="zh-CN"/>
              </w:rPr>
            </w:pPr>
            <w:sdt>
              <w:sdtPr>
                <w:rPr>
                  <w:rFonts w:hint="eastAsia" w:ascii="宋体" w:hAnsi="宋体" w:cs="宋体"/>
                  <w:b/>
                  <w:bCs/>
                  <w:color w:val="auto"/>
                  <w:highlight w:val="none"/>
                  <w:lang w:val="en-US" w:eastAsia="zh-CN"/>
                </w:rPr>
                <w:id w:val="147465775"/>
                <w15:appearance w15:val="hidden"/>
                <w14:checkbox>
                  <w14:checked w14:val="0"/>
                  <w14:checkedState w14:val="0052" w14:font="Wingdings 2"/>
                  <w14:uncheckedState w14:val="2610" w14:font="MS Gothic"/>
                </w14:checkbox>
              </w:sdtPr>
              <w:sdtEndPr>
                <w:rPr>
                  <w:rFonts w:hint="eastAsia" w:ascii="宋体" w:hAnsi="宋体" w:cs="宋体"/>
                  <w:b/>
                  <w:bCs/>
                  <w:color w:val="auto"/>
                  <w:highlight w:val="none"/>
                  <w:lang w:val="en-US" w:eastAsia="zh-CN"/>
                </w:rPr>
              </w:sdtEndPr>
              <w:sdtContent>
                <w:r>
                  <w:rPr>
                    <w:rFonts w:hint="eastAsia" w:ascii="宋体" w:hAnsi="宋体" w:cs="宋体"/>
                    <w:b/>
                    <w:bCs/>
                    <w:color w:val="auto"/>
                    <w:highlight w:val="none"/>
                    <w:lang w:val="en-US" w:eastAsia="zh-CN"/>
                  </w:rPr>
                  <w:t>☐</w:t>
                </w:r>
              </w:sdtContent>
            </w:sdt>
            <w:r>
              <w:rPr>
                <w:rFonts w:hint="eastAsia" w:ascii="宋体" w:hAnsi="宋体" w:cs="宋体"/>
                <w:b/>
                <w:bCs/>
                <w:color w:val="auto"/>
                <w:highlight w:val="none"/>
                <w:lang w:val="en-US" w:eastAsia="zh-CN"/>
              </w:rPr>
              <w:t>人工智能管理体系</w:t>
            </w:r>
            <w:sdt>
              <w:sdtPr>
                <w:rPr>
                  <w:rFonts w:hint="eastAsia" w:ascii="宋体" w:hAnsi="宋体" w:cs="宋体"/>
                  <w:b/>
                  <w:bCs/>
                  <w:color w:val="auto"/>
                  <w:highlight w:val="none"/>
                  <w:lang w:val="en-US" w:eastAsia="zh-CN"/>
                </w:rPr>
                <w:id w:val="147479679"/>
                <w15:appearance w15:val="hidden"/>
                <w14:checkbox>
                  <w14:checked w14:val="0"/>
                  <w14:checkedState w14:val="0052" w14:font="Wingdings 2"/>
                  <w14:uncheckedState w14:val="2610" w14:font="MS Gothic"/>
                </w14:checkbox>
              </w:sdtPr>
              <w:sdtEndPr>
                <w:rPr>
                  <w:rFonts w:hint="eastAsia" w:ascii="宋体" w:hAnsi="宋体" w:cs="宋体"/>
                  <w:b/>
                  <w:bCs/>
                  <w:color w:val="auto"/>
                  <w:highlight w:val="none"/>
                  <w:lang w:val="en-US" w:eastAsia="zh-CN"/>
                </w:rPr>
              </w:sdtEndPr>
              <w:sdtContent>
                <w:r>
                  <w:rPr>
                    <w:rFonts w:hint="eastAsia" w:ascii="宋体" w:hAnsi="宋体" w:cs="宋体"/>
                    <w:b/>
                    <w:bCs/>
                    <w:color w:val="auto"/>
                    <w:highlight w:val="none"/>
                    <w:lang w:val="en-US" w:eastAsia="zh-CN"/>
                  </w:rPr>
                  <w:t>☐</w:t>
                </w:r>
              </w:sdtContent>
            </w:sdt>
            <w:r>
              <w:rPr>
                <w:rFonts w:hint="eastAsia" w:ascii="宋体" w:hAnsi="宋体" w:cs="宋体"/>
                <w:b/>
                <w:bCs/>
                <w:color w:val="auto"/>
                <w:highlight w:val="none"/>
                <w:lang w:val="en-US" w:eastAsia="zh-CN"/>
              </w:rPr>
              <w:t xml:space="preserve">GB/T45081-2024/ISO/IEC42001:2023 </w:t>
            </w:r>
            <w:sdt>
              <w:sdtPr>
                <w:rPr>
                  <w:rFonts w:hint="eastAsia" w:ascii="宋体" w:hAnsi="宋体" w:cs="宋体"/>
                  <w:b/>
                  <w:bCs/>
                  <w:color w:val="auto"/>
                  <w:highlight w:val="none"/>
                  <w:lang w:val="en-US" w:eastAsia="zh-CN"/>
                </w:rPr>
                <w:id w:val="147482892"/>
                <w15:appearance w15:val="hidden"/>
                <w14:checkbox>
                  <w14:checked w14:val="0"/>
                  <w14:checkedState w14:val="0052" w14:font="Wingdings 2"/>
                  <w14:uncheckedState w14:val="2610" w14:font="MS Gothic"/>
                </w14:checkbox>
              </w:sdtPr>
              <w:sdtEndPr>
                <w:rPr>
                  <w:rFonts w:hint="eastAsia" w:ascii="宋体" w:hAnsi="宋体" w:cs="宋体"/>
                  <w:b/>
                  <w:bCs/>
                  <w:color w:val="auto"/>
                  <w:highlight w:val="none"/>
                  <w:lang w:val="en-US" w:eastAsia="zh-CN"/>
                </w:rPr>
              </w:sdtEndPr>
              <w:sdtContent>
                <w:r>
                  <w:rPr>
                    <w:rFonts w:hint="eastAsia" w:ascii="宋体" w:hAnsi="宋体" w:cs="宋体"/>
                    <w:b/>
                    <w:bCs/>
                    <w:color w:val="auto"/>
                    <w:highlight w:val="none"/>
                    <w:lang w:val="en-US" w:eastAsia="zh-CN"/>
                  </w:rPr>
                  <w:t>☐</w:t>
                </w:r>
              </w:sdtContent>
            </w:sdt>
            <w:r>
              <w:rPr>
                <w:rFonts w:hint="eastAsia" w:ascii="宋体" w:hAnsi="宋体" w:cs="宋体"/>
                <w:b/>
                <w:bCs/>
                <w:color w:val="auto"/>
                <w:highlight w:val="none"/>
                <w:lang w:val="en-US" w:eastAsia="zh-CN"/>
              </w:rPr>
              <w:t>其他</w:t>
            </w:r>
            <w:r>
              <w:rPr>
                <w:rFonts w:hint="eastAsia" w:ascii="宋体" w:hAnsi="宋体" w:cs="宋体"/>
                <w:color w:val="auto"/>
                <w:highlight w:val="none"/>
                <w:u w:val="single"/>
              </w:rPr>
              <w:t xml:space="preserve">         </w:t>
            </w:r>
            <w:r>
              <w:rPr>
                <w:rFonts w:hint="eastAsia" w:ascii="宋体" w:hAnsi="宋体" w:cs="宋体"/>
                <w:b/>
                <w:bCs/>
                <w:color w:val="auto"/>
                <w:highlight w:val="none"/>
                <w:lang w:val="en-US" w:eastAsia="zh-CN"/>
              </w:rPr>
              <w:t xml:space="preserve">  </w:t>
            </w:r>
            <w:r>
              <w:rPr>
                <w:rFonts w:hint="eastAsia" w:ascii="宋体" w:hAnsi="宋体" w:cs="宋体"/>
                <w:b/>
                <w:bCs/>
                <w:color w:val="auto"/>
                <w:highlight w:val="none"/>
              </w:rPr>
              <w:t xml:space="preserve">     </w:t>
            </w:r>
            <w:r>
              <w:rPr>
                <w:rFonts w:hint="eastAsia" w:ascii="宋体" w:hAnsi="宋体" w:cs="宋体"/>
                <w:b/>
                <w:bCs/>
                <w:color w:val="auto"/>
                <w:highlight w:val="none"/>
                <w:lang w:val="en-US" w:eastAsia="zh-CN"/>
              </w:rPr>
              <w:t xml:space="preserve">       </w:t>
            </w:r>
          </w:p>
          <w:p w14:paraId="63E1228F">
            <w:pPr>
              <w:keepNext w:val="0"/>
              <w:keepLines w:val="0"/>
              <w:pageBreakBefore w:val="0"/>
              <w:widowControl w:val="0"/>
              <w:tabs>
                <w:tab w:val="left" w:pos="1980"/>
                <w:tab w:val="left" w:pos="3660"/>
              </w:tabs>
              <w:wordWrap/>
              <w:topLinePunct w:val="0"/>
              <w:autoSpaceDE/>
              <w:autoSpaceDN/>
              <w:bidi w:val="0"/>
              <w:spacing w:line="400" w:lineRule="exact"/>
              <w:ind w:right="-20"/>
              <w:textAlignment w:val="auto"/>
              <w:rPr>
                <w:rFonts w:hint="default" w:ascii="宋体" w:hAnsi="宋体" w:cs="宋体"/>
                <w:b/>
                <w:bCs/>
                <w:color w:val="auto"/>
                <w:highlight w:val="none"/>
                <w:lang w:val="en-US" w:eastAsia="zh-CN"/>
              </w:rPr>
            </w:pPr>
            <w:r>
              <w:rPr>
                <w:rFonts w:hint="eastAsia" w:ascii="宋体" w:hAnsi="宋体" w:cs="宋体"/>
                <w:color w:val="auto"/>
                <w:highlight w:val="none"/>
                <w:lang w:eastAsia="zh-CN"/>
              </w:rPr>
              <w:t>□</w:t>
            </w:r>
            <w:r>
              <w:rPr>
                <w:rFonts w:hint="eastAsia" w:ascii="宋体" w:hAnsi="宋体" w:cs="宋体"/>
                <w:b/>
                <w:bCs/>
                <w:color w:val="auto"/>
                <w:highlight w:val="none"/>
                <w:lang w:eastAsia="zh-CN"/>
              </w:rPr>
              <w:t>资产管</w:t>
            </w:r>
            <w:r>
              <w:rPr>
                <w:rFonts w:hint="eastAsia" w:ascii="宋体" w:hAnsi="宋体" w:cs="宋体"/>
                <w:b/>
                <w:bCs/>
                <w:color w:val="auto"/>
                <w:highlight w:val="none"/>
                <w:lang w:val="en-US" w:eastAsia="zh-CN"/>
              </w:rPr>
              <w:t>理体系</w:t>
            </w:r>
            <w:bookmarkStart w:id="6" w:name="OLE_LINK29"/>
            <w:r>
              <w:rPr>
                <w:rFonts w:hint="eastAsia" w:ascii="宋体" w:hAnsi="宋体" w:cs="宋体"/>
                <w:b/>
                <w:bCs/>
                <w:color w:val="auto"/>
                <w:highlight w:val="none"/>
                <w:lang w:val="en-US" w:eastAsia="zh-CN"/>
              </w:rPr>
              <w:t xml:space="preserve"> □</w:t>
            </w:r>
            <w:r>
              <w:rPr>
                <w:rFonts w:hint="default" w:ascii="宋体" w:hAnsi="宋体" w:cs="宋体"/>
                <w:b/>
                <w:bCs/>
                <w:color w:val="auto"/>
                <w:highlight w:val="none"/>
                <w:lang w:val="en-US" w:eastAsia="zh-CN"/>
              </w:rPr>
              <w:t>GB/T33173</w:t>
            </w:r>
            <w:bookmarkEnd w:id="6"/>
            <w:r>
              <w:rPr>
                <w:rFonts w:hint="default" w:ascii="宋体" w:hAnsi="宋体" w:cs="宋体"/>
                <w:b/>
                <w:bCs/>
                <w:color w:val="auto"/>
                <w:highlight w:val="none"/>
                <w:lang w:val="en-US" w:eastAsia="zh-CN"/>
              </w:rPr>
              <w:t>-2016/ISO55001:2014</w:t>
            </w:r>
            <w:r>
              <w:rPr>
                <w:rFonts w:hint="eastAsia" w:ascii="宋体" w:hAnsi="宋体" w:cs="宋体"/>
                <w:b/>
                <w:bCs/>
                <w:color w:val="auto"/>
                <w:highlight w:val="none"/>
                <w:lang w:val="en-US" w:eastAsia="zh-CN"/>
              </w:rPr>
              <w:t xml:space="preserve">  </w:t>
            </w:r>
            <w:sdt>
              <w:sdtPr>
                <w:rPr>
                  <w:rFonts w:hint="eastAsia" w:ascii="宋体" w:hAnsi="宋体" w:cs="宋体"/>
                  <w:b/>
                  <w:bCs/>
                  <w:color w:val="auto"/>
                  <w:highlight w:val="none"/>
                  <w:lang w:val="en-US" w:eastAsia="zh-CN"/>
                </w:rPr>
                <w:id w:val="147455528"/>
                <w15:appearance w15:val="hidden"/>
                <w14:checkbox>
                  <w14:checked w14:val="0"/>
                  <w14:checkedState w14:val="0052" w14:font="Wingdings 2"/>
                  <w14:uncheckedState w14:val="2610" w14:font="MS Gothic"/>
                </w14:checkbox>
              </w:sdtPr>
              <w:sdtEndPr>
                <w:rPr>
                  <w:rFonts w:hint="eastAsia" w:ascii="宋体" w:hAnsi="宋体" w:cs="宋体"/>
                  <w:b/>
                  <w:bCs/>
                  <w:color w:val="auto"/>
                  <w:highlight w:val="none"/>
                  <w:lang w:val="en-US" w:eastAsia="zh-CN"/>
                </w:rPr>
              </w:sdtEndPr>
              <w:sdtContent>
                <w:r>
                  <w:rPr>
                    <w:rFonts w:hint="eastAsia" w:ascii="宋体" w:hAnsi="宋体" w:cs="宋体"/>
                    <w:b/>
                    <w:bCs/>
                    <w:color w:val="auto"/>
                    <w:highlight w:val="none"/>
                    <w:lang w:val="en-US" w:eastAsia="zh-CN"/>
                  </w:rPr>
                  <w:t>☐</w:t>
                </w:r>
              </w:sdtContent>
            </w:sdt>
            <w:r>
              <w:rPr>
                <w:rFonts w:hint="default" w:ascii="宋体" w:hAnsi="宋体" w:cs="宋体"/>
                <w:b/>
                <w:bCs/>
                <w:color w:val="auto"/>
                <w:highlight w:val="none"/>
                <w:lang w:val="en-US" w:eastAsia="zh-CN"/>
              </w:rPr>
              <w:t>ISO55001:20</w:t>
            </w:r>
            <w:r>
              <w:rPr>
                <w:rFonts w:hint="eastAsia" w:ascii="宋体" w:hAnsi="宋体" w:cs="宋体"/>
                <w:b/>
                <w:bCs/>
                <w:color w:val="auto"/>
                <w:highlight w:val="none"/>
                <w:lang w:val="en-US" w:eastAsia="zh-CN"/>
              </w:rPr>
              <w:t>2</w:t>
            </w:r>
            <w:r>
              <w:rPr>
                <w:rFonts w:hint="default" w:ascii="宋体" w:hAnsi="宋体" w:cs="宋体"/>
                <w:b/>
                <w:bCs/>
                <w:color w:val="auto"/>
                <w:highlight w:val="none"/>
                <w:lang w:val="en-US" w:eastAsia="zh-CN"/>
              </w:rPr>
              <w:t>4</w:t>
            </w:r>
            <w:r>
              <w:rPr>
                <w:rFonts w:hint="eastAsia" w:ascii="宋体" w:hAnsi="宋体" w:cs="宋体"/>
                <w:b/>
                <w:bCs/>
                <w:color w:val="auto"/>
                <w:highlight w:val="none"/>
                <w:lang w:val="en-US" w:eastAsia="zh-CN"/>
              </w:rPr>
              <w:t xml:space="preserve">  □其他：</w:t>
            </w:r>
            <w:r>
              <w:rPr>
                <w:rFonts w:hint="eastAsia" w:ascii="宋体" w:hAnsi="宋体" w:cs="宋体"/>
                <w:color w:val="auto"/>
                <w:highlight w:val="none"/>
                <w:u w:val="single"/>
              </w:rPr>
              <w:t xml:space="preserve">    </w:t>
            </w:r>
            <w:r>
              <w:rPr>
                <w:rFonts w:hint="eastAsia" w:ascii="宋体" w:hAnsi="宋体" w:cs="宋体"/>
                <w:b/>
                <w:bCs/>
                <w:color w:val="auto"/>
                <w:highlight w:val="none"/>
                <w:lang w:val="en-US" w:eastAsia="zh-CN"/>
              </w:rPr>
              <w:t xml:space="preserve">         </w:t>
            </w:r>
          </w:p>
          <w:p w14:paraId="4E91D67A">
            <w:pPr>
              <w:keepNext w:val="0"/>
              <w:keepLines w:val="0"/>
              <w:pageBreakBefore w:val="0"/>
              <w:widowControl w:val="0"/>
              <w:wordWrap/>
              <w:topLinePunct w:val="0"/>
              <w:autoSpaceDE/>
              <w:autoSpaceDN/>
              <w:bidi w:val="0"/>
              <w:spacing w:line="400" w:lineRule="exact"/>
              <w:ind w:right="42" w:rightChars="20"/>
              <w:textAlignment w:val="auto"/>
              <w:outlineLvl w:val="2"/>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□合规管理体系</w:t>
            </w:r>
            <w:bookmarkStart w:id="7" w:name="OLE_LINK6"/>
            <w:sdt>
              <w:sdtPr>
                <w:rPr>
                  <w:rFonts w:hint="eastAsia" w:ascii="宋体" w:hAnsi="宋体" w:cs="宋体"/>
                  <w:b/>
                  <w:bCs/>
                  <w:color w:val="auto"/>
                  <w:highlight w:val="none"/>
                  <w:lang w:val="en-US" w:eastAsia="zh-CN"/>
                </w:rPr>
                <w:id w:val="147482750"/>
                <w15:appearance w15:val="hidden"/>
                <w14:checkbox>
                  <w14:checked w14:val="0"/>
                  <w14:checkedState w14:val="0052" w14:font="Wingdings 2"/>
                  <w14:uncheckedState w14:val="2610" w14:font="MS Gothic"/>
                </w14:checkbox>
              </w:sdtPr>
              <w:sdtEndPr>
                <w:rPr>
                  <w:rFonts w:hint="eastAsia" w:ascii="宋体" w:hAnsi="宋体" w:cs="宋体"/>
                  <w:b/>
                  <w:bCs/>
                  <w:color w:val="auto"/>
                  <w:highlight w:val="none"/>
                  <w:lang w:val="en-US" w:eastAsia="zh-CN"/>
                </w:rPr>
              </w:sdtEndPr>
              <w:sdtContent>
                <w:r>
                  <w:rPr>
                    <w:rFonts w:hint="eastAsia" w:ascii="宋体" w:hAnsi="宋体" w:cs="宋体"/>
                    <w:b/>
                    <w:bCs/>
                    <w:color w:val="auto"/>
                    <w:highlight w:val="none"/>
                    <w:lang w:val="en-US" w:eastAsia="zh-CN"/>
                  </w:rPr>
                  <w:t>☐</w:t>
                </w:r>
              </w:sdtContent>
            </w:sdt>
            <w:r>
              <w:rPr>
                <w:rFonts w:hint="eastAsia" w:ascii="宋体" w:hAnsi="宋体" w:cs="宋体"/>
                <w:b/>
                <w:bCs/>
                <w:color w:val="auto"/>
                <w:highlight w:val="none"/>
                <w:lang w:val="en-US" w:eastAsia="zh-CN"/>
              </w:rPr>
              <w:t xml:space="preserve">GB/T35770-2022/ISO 37301:2021  </w:t>
            </w:r>
            <w:sdt>
              <w:sdtPr>
                <w:rPr>
                  <w:rFonts w:hint="eastAsia" w:ascii="宋体" w:hAnsi="宋体" w:cs="宋体"/>
                  <w:b/>
                  <w:bCs/>
                  <w:color w:val="auto"/>
                  <w:highlight w:val="none"/>
                  <w:lang w:val="en-US" w:eastAsia="zh-CN"/>
                </w:rPr>
                <w:id w:val="147454284"/>
                <w15:appearance w15:val="hidden"/>
                <w14:checkbox>
                  <w14:checked w14:val="0"/>
                  <w14:checkedState w14:val="0052" w14:font="Wingdings 2"/>
                  <w14:uncheckedState w14:val="2610" w14:font="MS Gothic"/>
                </w14:checkbox>
              </w:sdtPr>
              <w:sdtEndPr>
                <w:rPr>
                  <w:rFonts w:hint="eastAsia" w:ascii="宋体" w:hAnsi="宋体" w:cs="宋体"/>
                  <w:b/>
                  <w:bCs/>
                  <w:color w:val="auto"/>
                  <w:highlight w:val="none"/>
                  <w:lang w:val="en-US" w:eastAsia="zh-CN"/>
                </w:rPr>
              </w:sdtEndPr>
              <w:sdtContent>
                <w:r>
                  <w:rPr>
                    <w:rFonts w:hint="eastAsia" w:ascii="宋体" w:hAnsi="宋体" w:cs="宋体"/>
                    <w:b/>
                    <w:bCs/>
                    <w:color w:val="auto"/>
                    <w:highlight w:val="none"/>
                    <w:lang w:val="en-US" w:eastAsia="zh-CN"/>
                  </w:rPr>
                  <w:t>☐</w:t>
                </w:r>
              </w:sdtContent>
            </w:sdt>
            <w:r>
              <w:rPr>
                <w:rFonts w:hint="eastAsia" w:ascii="宋体" w:hAnsi="宋体" w:cs="宋体"/>
                <w:b/>
                <w:bCs/>
                <w:color w:val="auto"/>
                <w:highlight w:val="none"/>
                <w:lang w:val="en-US" w:eastAsia="zh-CN"/>
              </w:rPr>
              <w:t xml:space="preserve">其他 </w:t>
            </w:r>
            <w:r>
              <w:rPr>
                <w:rFonts w:hint="eastAsia" w:ascii="宋体" w:hAnsi="宋体" w:cs="宋体"/>
                <w:color w:val="auto"/>
                <w:highlight w:val="none"/>
                <w:u w:val="single"/>
              </w:rPr>
              <w:t xml:space="preserve">         </w:t>
            </w:r>
            <w:r>
              <w:rPr>
                <w:rFonts w:hint="eastAsia" w:ascii="宋体" w:hAnsi="宋体" w:cs="宋体"/>
                <w:b/>
                <w:bCs/>
                <w:color w:val="auto"/>
                <w:highlight w:val="none"/>
                <w:lang w:val="en-US" w:eastAsia="zh-CN"/>
              </w:rPr>
              <w:t xml:space="preserve">        </w:t>
            </w:r>
          </w:p>
          <w:p w14:paraId="0A677141">
            <w:pPr>
              <w:keepNext w:val="0"/>
              <w:keepLines w:val="0"/>
              <w:pageBreakBefore w:val="0"/>
              <w:widowControl w:val="0"/>
              <w:wordWrap/>
              <w:topLinePunct w:val="0"/>
              <w:autoSpaceDE/>
              <w:autoSpaceDN/>
              <w:bidi w:val="0"/>
              <w:spacing w:line="400" w:lineRule="exact"/>
              <w:ind w:right="42" w:rightChars="20"/>
              <w:textAlignment w:val="auto"/>
              <w:outlineLvl w:val="2"/>
              <w:rPr>
                <w:rFonts w:hint="default" w:ascii="宋体" w:hAnsi="宋体" w:cs="宋体"/>
                <w:b/>
                <w:bCs/>
                <w:color w:val="auto"/>
                <w:highlight w:val="none"/>
                <w:lang w:val="en-US" w:eastAsia="zh-CN"/>
              </w:rPr>
            </w:pPr>
            <w:r>
              <w:rPr>
                <w:rFonts w:hint="eastAsia" w:ascii="宋体" w:hAnsi="宋体" w:cs="宋体"/>
                <w:b/>
                <w:bCs/>
                <w:color w:val="auto"/>
                <w:highlight w:val="none"/>
                <w:lang w:val="en-US" w:eastAsia="zh-CN"/>
              </w:rPr>
              <w:t>□企业</w:t>
            </w:r>
            <w:bookmarkEnd w:id="7"/>
            <w:r>
              <w:rPr>
                <w:rFonts w:hint="eastAsia" w:ascii="宋体" w:hAnsi="宋体" w:cs="宋体"/>
                <w:b/>
                <w:bCs/>
                <w:color w:val="auto"/>
                <w:highlight w:val="none"/>
                <w:lang w:val="en-US" w:eastAsia="zh-CN"/>
              </w:rPr>
              <w:t>诚信管理体系 □GB/T 31950-2023  □其他：</w:t>
            </w:r>
            <w:r>
              <w:rPr>
                <w:rFonts w:hint="eastAsia" w:ascii="宋体" w:hAnsi="宋体" w:cs="宋体"/>
                <w:color w:val="auto"/>
                <w:highlight w:val="none"/>
                <w:u w:val="single"/>
              </w:rPr>
              <w:t xml:space="preserve">    </w:t>
            </w:r>
            <w:r>
              <w:rPr>
                <w:rFonts w:hint="eastAsia" w:ascii="宋体" w:hAnsi="宋体" w:cs="宋体"/>
                <w:b/>
                <w:bCs/>
                <w:color w:val="auto"/>
                <w:highlight w:val="none"/>
                <w:lang w:val="en-US" w:eastAsia="zh-CN"/>
              </w:rPr>
              <w:t xml:space="preserve">         </w:t>
            </w:r>
          </w:p>
          <w:p w14:paraId="52726D7F">
            <w:pPr>
              <w:keepNext w:val="0"/>
              <w:keepLines w:val="0"/>
              <w:pageBreakBefore w:val="0"/>
              <w:widowControl w:val="0"/>
              <w:wordWrap/>
              <w:topLinePunct w:val="0"/>
              <w:autoSpaceDE/>
              <w:autoSpaceDN/>
              <w:bidi w:val="0"/>
              <w:spacing w:line="400" w:lineRule="exact"/>
              <w:ind w:right="42" w:rightChars="20"/>
              <w:textAlignment w:val="auto"/>
              <w:outlineLvl w:val="2"/>
              <w:rPr>
                <w:rFonts w:hint="eastAsia" w:ascii="宋体" w:hAnsi="宋体" w:cs="宋体"/>
                <w:color w:val="auto"/>
                <w:highlight w:val="none"/>
                <w:lang w:val="en-US" w:eastAsia="zh-CN"/>
              </w:rPr>
            </w:pPr>
            <w:bookmarkStart w:id="8" w:name="OLE_LINK7"/>
            <w:r>
              <w:rPr>
                <w:rFonts w:hint="eastAsia" w:ascii="宋体" w:hAnsi="宋体" w:cs="宋体"/>
                <w:b/>
                <w:bCs/>
                <w:color w:val="auto"/>
                <w:highlight w:val="none"/>
                <w:lang w:val="en-US" w:eastAsia="zh-CN"/>
              </w:rPr>
              <w:t>□医疗器械质量</w:t>
            </w:r>
            <w:bookmarkEnd w:id="8"/>
            <w:r>
              <w:rPr>
                <w:rFonts w:hint="eastAsia" w:ascii="宋体" w:hAnsi="宋体" w:cs="宋体"/>
                <w:b/>
                <w:bCs/>
                <w:color w:val="auto"/>
                <w:highlight w:val="none"/>
                <w:lang w:val="en-US" w:eastAsia="zh-CN"/>
              </w:rPr>
              <w:t xml:space="preserve">管理体系 □YY/T 0287-2017/ISO 13485:2016          </w:t>
            </w:r>
            <w:r>
              <w:rPr>
                <w:rFonts w:hint="eastAsia" w:ascii="宋体" w:hAnsi="宋体" w:cs="宋体"/>
                <w:color w:val="auto"/>
                <w:highlight w:val="none"/>
                <w:lang w:val="en-US" w:eastAsia="zh-CN"/>
              </w:rPr>
              <w:t xml:space="preserve">   </w:t>
            </w:r>
          </w:p>
          <w:p w14:paraId="7BFBAC8F">
            <w:pPr>
              <w:keepNext w:val="0"/>
              <w:keepLines w:val="0"/>
              <w:pageBreakBefore w:val="0"/>
              <w:widowControl w:val="0"/>
              <w:tabs>
                <w:tab w:val="left" w:pos="1980"/>
                <w:tab w:val="left" w:pos="3660"/>
              </w:tabs>
              <w:wordWrap/>
              <w:topLinePunct w:val="0"/>
              <w:autoSpaceDE/>
              <w:autoSpaceDN/>
              <w:bidi w:val="0"/>
              <w:spacing w:line="400" w:lineRule="exact"/>
              <w:ind w:right="-20" w:firstLine="1050" w:firstLineChars="500"/>
              <w:textAlignment w:val="auto"/>
              <w:rPr>
                <w:rFonts w:hint="default" w:ascii="宋体" w:hAnsi="宋体" w:cs="宋体"/>
                <w:color w:val="auto"/>
                <w:highlight w:val="none"/>
                <w:u w:val="single"/>
                <w:lang w:val="en-US" w:eastAsia="zh-CN"/>
              </w:rPr>
            </w:pPr>
            <w:r>
              <w:rPr>
                <w:rFonts w:hint="eastAsia" w:ascii="宋体" w:hAnsi="宋体" w:cs="宋体"/>
                <w:color w:val="auto"/>
                <w:highlight w:val="none"/>
                <w:lang w:val="en-US" w:eastAsia="zh-CN"/>
              </w:rPr>
              <w:t xml:space="preserve"> </w:t>
            </w:r>
            <w:r>
              <w:rPr>
                <w:rFonts w:hint="eastAsia" w:ascii="宋体" w:hAnsi="宋体" w:cs="宋体"/>
                <w:bCs/>
                <w:color w:val="auto"/>
                <w:highlight w:val="none"/>
              </w:rPr>
              <w:t>□</w:t>
            </w:r>
            <w:r>
              <w:rPr>
                <w:rFonts w:hint="eastAsia" w:ascii="宋体" w:hAnsi="宋体" w:cs="宋体"/>
                <w:b/>
                <w:bCs/>
                <w:color w:val="auto"/>
                <w:highlight w:val="none"/>
                <w:lang w:val="en-US" w:eastAsia="zh-CN"/>
              </w:rPr>
              <w:t>GB/T 42061-2022/</w:t>
            </w:r>
            <w:r>
              <w:rPr>
                <w:rFonts w:hint="eastAsia" w:ascii="宋体" w:hAnsi="宋体" w:cs="宋体"/>
                <w:b/>
                <w:bCs/>
                <w:color w:val="auto"/>
                <w:highlight w:val="none"/>
                <w:lang w:eastAsia="zh-CN"/>
              </w:rPr>
              <w:t>ISO 13485:2016</w:t>
            </w:r>
            <w:r>
              <w:rPr>
                <w:rFonts w:hint="eastAsia" w:ascii="宋体" w:hAnsi="宋体" w:cs="宋体"/>
                <w:b/>
                <w:bCs/>
                <w:color w:val="auto"/>
                <w:highlight w:val="none"/>
                <w:lang w:val="en-US" w:eastAsia="zh-CN"/>
              </w:rPr>
              <w:t xml:space="preserve">   </w:t>
            </w:r>
            <w:r>
              <w:rPr>
                <w:rFonts w:hint="eastAsia" w:ascii="宋体" w:hAnsi="宋体" w:cs="宋体"/>
                <w:color w:val="auto"/>
                <w:highlight w:val="none"/>
              </w:rPr>
              <w:t>□</w:t>
            </w:r>
            <w:r>
              <w:rPr>
                <w:rFonts w:hint="eastAsia" w:ascii="宋体" w:hAnsi="宋体" w:cs="宋体"/>
                <w:b/>
                <w:bCs/>
                <w:color w:val="auto"/>
                <w:highlight w:val="none"/>
                <w:lang w:val="en-US" w:eastAsia="zh-CN"/>
              </w:rPr>
              <w:t>其他：</w:t>
            </w:r>
            <w:r>
              <w:rPr>
                <w:rFonts w:hint="eastAsia" w:ascii="宋体" w:hAnsi="宋体" w:cs="宋体"/>
                <w:color w:val="auto"/>
                <w:highlight w:val="none"/>
                <w:u w:val="single"/>
              </w:rPr>
              <w:t xml:space="preserve">         </w:t>
            </w:r>
          </w:p>
          <w:p w14:paraId="30EBF377">
            <w:pPr>
              <w:keepNext w:val="0"/>
              <w:keepLines w:val="0"/>
              <w:pageBreakBefore w:val="0"/>
              <w:widowControl w:val="0"/>
              <w:tabs>
                <w:tab w:val="left" w:pos="1980"/>
                <w:tab w:val="left" w:pos="3660"/>
              </w:tabs>
              <w:wordWrap/>
              <w:topLinePunct w:val="0"/>
              <w:autoSpaceDE/>
              <w:autoSpaceDN/>
              <w:bidi w:val="0"/>
              <w:spacing w:line="400" w:lineRule="exact"/>
              <w:ind w:right="-20"/>
              <w:textAlignment w:val="auto"/>
              <w:rPr>
                <w:rFonts w:hint="default" w:ascii="宋体" w:hAnsi="宋体" w:cs="宋体"/>
                <w:b/>
                <w:bCs/>
                <w:color w:val="auto"/>
                <w:highlight w:val="none"/>
                <w:lang w:val="en-US" w:eastAsia="zh-CN"/>
              </w:rPr>
            </w:pPr>
            <w:r>
              <w:rPr>
                <w:rFonts w:hint="eastAsia" w:ascii="宋体" w:hAnsi="宋体" w:cs="宋体"/>
                <w:color w:val="auto"/>
                <w:highlight w:val="none"/>
              </w:rPr>
              <w:t>□</w:t>
            </w:r>
            <w:r>
              <w:rPr>
                <w:rFonts w:hint="eastAsia" w:ascii="宋体" w:hAnsi="宋体" w:cs="宋体"/>
                <w:b/>
                <w:bCs/>
                <w:color w:val="auto"/>
                <w:highlight w:val="none"/>
                <w:lang w:eastAsia="zh-CN"/>
              </w:rPr>
              <w:t>社会责任管理体系</w:t>
            </w:r>
            <w:r>
              <w:rPr>
                <w:rFonts w:hint="eastAsia" w:ascii="宋体" w:hAnsi="宋体" w:cs="宋体"/>
                <w:b/>
                <w:bCs/>
                <w:color w:val="auto"/>
                <w:highlight w:val="none"/>
                <w:lang w:val="en-US" w:eastAsia="zh-CN"/>
              </w:rPr>
              <w:t xml:space="preserve"> </w:t>
            </w:r>
            <w:r>
              <w:rPr>
                <w:rFonts w:hint="eastAsia" w:ascii="宋体" w:hAnsi="宋体" w:cs="宋体"/>
                <w:bCs/>
                <w:color w:val="auto"/>
                <w:highlight w:val="none"/>
              </w:rPr>
              <w:t>□</w:t>
            </w:r>
            <w:r>
              <w:rPr>
                <w:rFonts w:hint="eastAsia" w:ascii="宋体" w:hAnsi="宋体" w:cs="宋体"/>
                <w:b/>
                <w:bCs/>
                <w:color w:val="auto"/>
                <w:highlight w:val="none"/>
                <w:lang w:eastAsia="zh-CN"/>
              </w:rPr>
              <w:t>GB/T39604-2020</w:t>
            </w:r>
            <w:r>
              <w:rPr>
                <w:rFonts w:hint="eastAsia" w:ascii="宋体" w:hAnsi="宋体" w:cs="宋体"/>
                <w:b/>
                <w:bCs/>
                <w:color w:val="auto"/>
                <w:highlight w:val="none"/>
                <w:lang w:val="en-US" w:eastAsia="zh-CN"/>
              </w:rPr>
              <w:t xml:space="preserve">  </w:t>
            </w:r>
            <w:r>
              <w:rPr>
                <w:rFonts w:hint="eastAsia" w:ascii="宋体" w:hAnsi="宋体" w:cs="宋体"/>
                <w:color w:val="auto"/>
                <w:highlight w:val="none"/>
              </w:rPr>
              <w:t>□</w:t>
            </w:r>
            <w:r>
              <w:rPr>
                <w:rFonts w:hint="eastAsia" w:ascii="宋体" w:hAnsi="宋体" w:cs="宋体"/>
                <w:b/>
                <w:bCs/>
                <w:color w:val="auto"/>
                <w:highlight w:val="none"/>
                <w:lang w:val="en-US" w:eastAsia="zh-CN"/>
              </w:rPr>
              <w:t>其他：</w:t>
            </w:r>
            <w:r>
              <w:rPr>
                <w:rFonts w:hint="eastAsia" w:ascii="宋体" w:hAnsi="宋体" w:cs="宋体"/>
                <w:color w:val="auto"/>
                <w:highlight w:val="none"/>
                <w:u w:val="single"/>
              </w:rPr>
              <w:t xml:space="preserve">         </w:t>
            </w:r>
          </w:p>
          <w:p w14:paraId="3AC6D797">
            <w:pPr>
              <w:keepNext w:val="0"/>
              <w:keepLines w:val="0"/>
              <w:pageBreakBefore w:val="0"/>
              <w:widowControl w:val="0"/>
              <w:tabs>
                <w:tab w:val="left" w:pos="1980"/>
                <w:tab w:val="left" w:pos="3660"/>
              </w:tabs>
              <w:wordWrap/>
              <w:topLinePunct w:val="0"/>
              <w:autoSpaceDE/>
              <w:autoSpaceDN/>
              <w:bidi w:val="0"/>
              <w:spacing w:line="400" w:lineRule="exact"/>
              <w:ind w:right="-20"/>
              <w:textAlignment w:val="auto"/>
              <w:rPr>
                <w:rFonts w:hint="eastAsia" w:ascii="宋体" w:hAnsi="宋体" w:cs="宋体"/>
                <w:color w:val="auto"/>
                <w:highlight w:val="none"/>
                <w:u w:val="single"/>
              </w:rPr>
            </w:pPr>
            <w:r>
              <w:rPr>
                <w:rFonts w:hint="eastAsia" w:ascii="宋体" w:hAnsi="宋体" w:cs="宋体"/>
                <w:color w:val="auto"/>
                <w:highlight w:val="none"/>
              </w:rPr>
              <w:t>□</w:t>
            </w:r>
            <w:r>
              <w:rPr>
                <w:rFonts w:hint="eastAsia" w:ascii="宋体" w:hAnsi="宋体" w:cs="宋体"/>
                <w:b/>
                <w:bCs/>
                <w:color w:val="auto"/>
                <w:highlight w:val="none"/>
                <w:lang w:eastAsia="zh-CN"/>
              </w:rPr>
              <w:t>反贿赂管理体系</w:t>
            </w:r>
            <w:bookmarkStart w:id="9" w:name="OLE_LINK8"/>
            <w:r>
              <w:rPr>
                <w:rFonts w:hint="eastAsia" w:ascii="宋体" w:hAnsi="宋体" w:cs="宋体"/>
                <w:b/>
                <w:bCs/>
                <w:color w:val="auto"/>
                <w:highlight w:val="none"/>
                <w:lang w:val="en-US" w:eastAsia="zh-CN"/>
              </w:rPr>
              <w:t xml:space="preserve"> </w:t>
            </w:r>
            <w:r>
              <w:rPr>
                <w:rFonts w:hint="eastAsia" w:ascii="宋体" w:hAnsi="宋体" w:cs="宋体"/>
                <w:bCs/>
                <w:color w:val="auto"/>
                <w:highlight w:val="none"/>
              </w:rPr>
              <w:t>□</w:t>
            </w:r>
            <w:r>
              <w:rPr>
                <w:rFonts w:hint="eastAsia" w:ascii="宋体" w:hAnsi="宋体" w:cs="宋体"/>
                <w:b/>
                <w:bCs/>
                <w:color w:val="auto"/>
                <w:highlight w:val="none"/>
                <w:lang w:val="en-US" w:eastAsia="zh-CN"/>
              </w:rPr>
              <w:t>ISO37001:2016</w:t>
            </w:r>
            <w:bookmarkEnd w:id="9"/>
            <w:r>
              <w:rPr>
                <w:rFonts w:hint="eastAsia" w:ascii="宋体" w:hAnsi="宋体" w:cs="宋体"/>
                <w:b/>
                <w:bCs/>
                <w:color w:val="auto"/>
                <w:highlight w:val="none"/>
                <w:lang w:val="en-US" w:eastAsia="zh-CN"/>
              </w:rPr>
              <w:t xml:space="preserve">  </w:t>
            </w:r>
            <w:r>
              <w:rPr>
                <w:rFonts w:hint="eastAsia" w:ascii="宋体" w:hAnsi="宋体" w:cs="宋体"/>
                <w:color w:val="auto"/>
                <w:highlight w:val="none"/>
              </w:rPr>
              <w:t>□</w:t>
            </w:r>
            <w:r>
              <w:rPr>
                <w:rFonts w:hint="eastAsia" w:ascii="宋体" w:hAnsi="宋体" w:cs="宋体"/>
                <w:b/>
                <w:bCs/>
                <w:color w:val="auto"/>
                <w:highlight w:val="none"/>
                <w:lang w:val="en-US" w:eastAsia="zh-CN"/>
              </w:rPr>
              <w:t>其他：</w:t>
            </w:r>
            <w:r>
              <w:rPr>
                <w:rFonts w:hint="eastAsia" w:ascii="宋体" w:hAnsi="宋体" w:cs="宋体"/>
                <w:color w:val="auto"/>
                <w:highlight w:val="none"/>
                <w:u w:val="single"/>
              </w:rPr>
              <w:t xml:space="preserve">         </w:t>
            </w:r>
          </w:p>
          <w:bookmarkEnd w:id="5"/>
          <w:p w14:paraId="1A1CF16E">
            <w:pPr>
              <w:keepNext w:val="0"/>
              <w:keepLines w:val="0"/>
              <w:pageBreakBefore w:val="0"/>
              <w:widowControl w:val="0"/>
              <w:wordWrap/>
              <w:topLinePunct w:val="0"/>
              <w:autoSpaceDE/>
              <w:autoSpaceDN/>
              <w:bidi w:val="0"/>
              <w:spacing w:line="400" w:lineRule="exact"/>
              <w:ind w:right="42" w:rightChars="20"/>
              <w:textAlignment w:val="auto"/>
              <w:outlineLvl w:val="2"/>
              <w:rPr>
                <w:rFonts w:hint="eastAsia" w:ascii="宋体" w:hAnsi="宋体" w:cs="宋体"/>
                <w:b/>
                <w:bCs/>
                <w:color w:val="auto"/>
                <w:highlight w:val="none"/>
                <w:lang w:val="en-US" w:eastAsia="zh-CN"/>
              </w:rPr>
            </w:pPr>
            <w:r>
              <w:rPr>
                <w:rFonts w:hint="eastAsia" w:ascii="宋体" w:hAnsi="宋体" w:cs="宋体"/>
                <w:color w:val="auto"/>
                <w:highlight w:val="none"/>
              </w:rPr>
              <w:t>□</w:t>
            </w:r>
            <w:r>
              <w:rPr>
                <w:rFonts w:hint="eastAsia" w:ascii="宋体" w:hAnsi="宋体" w:cs="宋体"/>
                <w:b/>
                <w:bCs/>
                <w:color w:val="auto"/>
                <w:highlight w:val="none"/>
                <w:lang w:val="en-US" w:eastAsia="zh-CN"/>
              </w:rPr>
              <w:t>业务连续性管理体系</w:t>
            </w:r>
            <w:sdt>
              <w:sdtPr>
                <w:rPr>
                  <w:rFonts w:hint="eastAsia" w:ascii="宋体" w:hAnsi="宋体" w:cs="宋体"/>
                  <w:b/>
                  <w:bCs/>
                  <w:color w:val="auto"/>
                  <w:highlight w:val="none"/>
                  <w:lang w:val="en-US" w:eastAsia="zh-CN"/>
                </w:rPr>
                <w:id w:val="147455940"/>
                <w15:appearance w15:val="hidden"/>
                <w14:checkbox>
                  <w14:checked w14:val="0"/>
                  <w14:checkedState w14:val="0052" w14:font="Wingdings 2"/>
                  <w14:uncheckedState w14:val="2610" w14:font="MS Gothic"/>
                </w14:checkbox>
              </w:sdtPr>
              <w:sdtEndPr>
                <w:rPr>
                  <w:rFonts w:hint="eastAsia" w:ascii="宋体" w:hAnsi="宋体" w:cs="宋体"/>
                  <w:b/>
                  <w:bCs/>
                  <w:color w:val="auto"/>
                  <w:highlight w:val="none"/>
                  <w:lang w:val="en-US" w:eastAsia="zh-CN"/>
                </w:rPr>
              </w:sdtEndPr>
              <w:sdtContent>
                <w:r>
                  <w:rPr>
                    <w:rFonts w:hint="eastAsia" w:ascii="宋体" w:hAnsi="宋体" w:cs="宋体"/>
                    <w:b/>
                    <w:bCs/>
                    <w:color w:val="auto"/>
                    <w:highlight w:val="none"/>
                    <w:lang w:val="en-US" w:eastAsia="zh-CN"/>
                  </w:rPr>
                  <w:t>☐</w:t>
                </w:r>
              </w:sdtContent>
            </w:sdt>
            <w:r>
              <w:rPr>
                <w:rFonts w:hint="eastAsia" w:ascii="宋体" w:hAnsi="宋体" w:cs="宋体"/>
                <w:b/>
                <w:bCs/>
                <w:color w:val="auto"/>
                <w:highlight w:val="none"/>
                <w:lang w:val="en-US" w:eastAsia="zh-CN"/>
              </w:rPr>
              <w:t>GB/T30146—2023/ISO22301:2019  □其他：</w:t>
            </w:r>
            <w:r>
              <w:rPr>
                <w:rFonts w:hint="eastAsia" w:ascii="宋体" w:hAnsi="宋体" w:cs="宋体"/>
                <w:color w:val="auto"/>
                <w:highlight w:val="none"/>
                <w:u w:val="single"/>
              </w:rPr>
              <w:t xml:space="preserve">         </w:t>
            </w:r>
            <w:r>
              <w:rPr>
                <w:rFonts w:hint="eastAsia" w:ascii="宋体" w:hAnsi="宋体" w:cs="宋体"/>
                <w:b/>
                <w:bCs/>
                <w:color w:val="auto"/>
                <w:highlight w:val="none"/>
                <w:lang w:val="en-US" w:eastAsia="zh-CN"/>
              </w:rPr>
              <w:t xml:space="preserve">        </w:t>
            </w:r>
          </w:p>
          <w:p w14:paraId="2E6F00C4">
            <w:pPr>
              <w:keepNext w:val="0"/>
              <w:keepLines w:val="0"/>
              <w:pageBreakBefore w:val="0"/>
              <w:widowControl w:val="0"/>
              <w:wordWrap/>
              <w:topLinePunct w:val="0"/>
              <w:autoSpaceDE/>
              <w:autoSpaceDN/>
              <w:bidi w:val="0"/>
              <w:spacing w:line="400" w:lineRule="exact"/>
              <w:ind w:left="840" w:right="42" w:rightChars="20" w:hanging="840" w:hangingChars="400"/>
              <w:textAlignment w:val="auto"/>
              <w:outlineLvl w:val="2"/>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□碳管理体系 □T/CCAA39-2022  □其他：</w:t>
            </w:r>
            <w:r>
              <w:rPr>
                <w:rFonts w:hint="eastAsia" w:ascii="宋体" w:hAnsi="宋体" w:cs="宋体"/>
                <w:color w:val="auto"/>
                <w:highlight w:val="none"/>
                <w:u w:val="single"/>
              </w:rPr>
              <w:t xml:space="preserve">         </w:t>
            </w:r>
            <w:r>
              <w:rPr>
                <w:rFonts w:hint="eastAsia" w:ascii="宋体" w:hAnsi="宋体" w:cs="宋体"/>
                <w:b/>
                <w:bCs/>
                <w:color w:val="auto"/>
                <w:highlight w:val="none"/>
                <w:lang w:val="en-US" w:eastAsia="zh-CN"/>
              </w:rPr>
              <w:t xml:space="preserve">         </w:t>
            </w:r>
          </w:p>
          <w:p w14:paraId="555C3447">
            <w:pPr>
              <w:keepNext w:val="0"/>
              <w:keepLines w:val="0"/>
              <w:pageBreakBefore w:val="0"/>
              <w:widowControl w:val="0"/>
              <w:wordWrap/>
              <w:topLinePunct w:val="0"/>
              <w:autoSpaceDE/>
              <w:autoSpaceDN/>
              <w:bidi w:val="0"/>
              <w:spacing w:line="400" w:lineRule="exact"/>
              <w:ind w:right="42" w:rightChars="20"/>
              <w:textAlignment w:val="auto"/>
              <w:outlineLvl w:val="2"/>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□碳排放管理体系  □T/CIECCPA 002-2021  □其他：</w:t>
            </w:r>
            <w:r>
              <w:rPr>
                <w:rFonts w:hint="eastAsia" w:ascii="宋体" w:hAnsi="宋体" w:cs="宋体"/>
                <w:color w:val="auto"/>
                <w:highlight w:val="none"/>
                <w:u w:val="single"/>
              </w:rPr>
              <w:t xml:space="preserve">         </w:t>
            </w:r>
            <w:r>
              <w:rPr>
                <w:rFonts w:hint="eastAsia" w:ascii="宋体" w:hAnsi="宋体" w:cs="宋体"/>
                <w:b/>
                <w:bCs/>
                <w:color w:val="auto"/>
                <w:highlight w:val="none"/>
                <w:lang w:val="en-US" w:eastAsia="zh-CN"/>
              </w:rPr>
              <w:t xml:space="preserve">         </w:t>
            </w:r>
          </w:p>
          <w:p w14:paraId="5B0E1EAA">
            <w:pPr>
              <w:keepNext w:val="0"/>
              <w:keepLines w:val="0"/>
              <w:pageBreakBefore w:val="0"/>
              <w:widowControl w:val="0"/>
              <w:wordWrap/>
              <w:topLinePunct w:val="0"/>
              <w:autoSpaceDE/>
              <w:autoSpaceDN/>
              <w:bidi w:val="0"/>
              <w:spacing w:line="400" w:lineRule="exact"/>
              <w:ind w:right="42" w:rightChars="20"/>
              <w:textAlignment w:val="auto"/>
              <w:outlineLvl w:val="2"/>
              <w:rPr>
                <w:rFonts w:hint="eastAsia" w:ascii="宋体" w:hAnsi="宋体" w:cs="宋体"/>
                <w:b/>
                <w:bCs/>
                <w:color w:val="auto"/>
                <w:highlight w:val="none"/>
                <w:lang w:val="en-US" w:eastAsia="zh-CN"/>
              </w:rPr>
            </w:pPr>
            <w:sdt>
              <w:sdtPr>
                <w:rPr>
                  <w:rFonts w:hint="eastAsia" w:ascii="宋体" w:hAnsi="宋体" w:cs="宋体"/>
                  <w:b/>
                  <w:bCs/>
                  <w:color w:val="auto"/>
                  <w:highlight w:val="none"/>
                  <w:lang w:val="en-US" w:eastAsia="zh-CN"/>
                </w:rPr>
                <w:id w:val="147473479"/>
                <w15:appearance w15:val="hidden"/>
                <w14:checkbox>
                  <w14:checked w14:val="0"/>
                  <w14:checkedState w14:val="0052" w14:font="Wingdings 2"/>
                  <w14:uncheckedState w14:val="2610" w14:font="MS Gothic"/>
                </w14:checkbox>
              </w:sdtPr>
              <w:sdtEndPr>
                <w:rPr>
                  <w:rFonts w:hint="eastAsia" w:ascii="宋体" w:hAnsi="宋体" w:cs="宋体"/>
                  <w:b/>
                  <w:bCs/>
                  <w:color w:val="auto"/>
                  <w:highlight w:val="none"/>
                  <w:lang w:val="en-US" w:eastAsia="zh-CN"/>
                </w:rPr>
              </w:sdtEndPr>
              <w:sdtContent>
                <w:r>
                  <w:rPr>
                    <w:rFonts w:hint="eastAsia" w:ascii="宋体" w:hAnsi="宋体" w:cs="宋体"/>
                    <w:b/>
                    <w:bCs/>
                    <w:color w:val="auto"/>
                    <w:highlight w:val="none"/>
                    <w:lang w:val="en-US" w:eastAsia="zh-CN"/>
                  </w:rPr>
                  <w:t>☐</w:t>
                </w:r>
              </w:sdtContent>
            </w:sdt>
            <w:r>
              <w:rPr>
                <w:rFonts w:hint="eastAsia" w:ascii="宋体" w:hAnsi="宋体" w:cs="宋体"/>
                <w:b/>
                <w:bCs/>
                <w:color w:val="auto"/>
                <w:highlight w:val="none"/>
                <w:lang w:val="en-US" w:eastAsia="zh-CN"/>
              </w:rPr>
              <w:t>保安服务管理体系</w:t>
            </w:r>
            <w:sdt>
              <w:sdtPr>
                <w:rPr>
                  <w:rFonts w:hint="eastAsia" w:ascii="宋体" w:hAnsi="宋体" w:cs="宋体"/>
                  <w:b/>
                  <w:bCs/>
                  <w:color w:val="auto"/>
                  <w:highlight w:val="none"/>
                  <w:lang w:val="en-US" w:eastAsia="zh-CN"/>
                </w:rPr>
                <w:id w:val="147475913"/>
                <w15:appearance w15:val="hidden"/>
                <w14:checkbox>
                  <w14:checked w14:val="0"/>
                  <w14:checkedState w14:val="0052" w14:font="Wingdings 2"/>
                  <w14:uncheckedState w14:val="2610" w14:font="MS Gothic"/>
                </w14:checkbox>
              </w:sdtPr>
              <w:sdtEndPr>
                <w:rPr>
                  <w:rFonts w:hint="eastAsia" w:ascii="宋体" w:hAnsi="宋体" w:cs="宋体"/>
                  <w:b/>
                  <w:bCs/>
                  <w:color w:val="auto"/>
                  <w:highlight w:val="none"/>
                  <w:lang w:val="en-US" w:eastAsia="zh-CN"/>
                </w:rPr>
              </w:sdtEndPr>
              <w:sdtContent>
                <w:r>
                  <w:rPr>
                    <w:rFonts w:hint="eastAsia" w:ascii="宋体" w:hAnsi="宋体" w:cs="宋体"/>
                    <w:b/>
                    <w:bCs/>
                    <w:color w:val="auto"/>
                    <w:highlight w:val="none"/>
                    <w:lang w:val="en-US" w:eastAsia="zh-CN"/>
                  </w:rPr>
                  <w:t>☐</w:t>
                </w:r>
              </w:sdtContent>
            </w:sdt>
            <w:r>
              <w:rPr>
                <w:rFonts w:hint="eastAsia" w:ascii="宋体" w:hAnsi="宋体" w:cs="宋体"/>
                <w:b/>
                <w:bCs/>
                <w:color w:val="auto"/>
                <w:highlight w:val="none"/>
                <w:lang w:val="en-US" w:eastAsia="zh-CN"/>
              </w:rPr>
              <w:t xml:space="preserve">GB/T 42765-2023  </w:t>
            </w:r>
            <w:sdt>
              <w:sdtPr>
                <w:rPr>
                  <w:rFonts w:hint="eastAsia" w:ascii="宋体" w:hAnsi="宋体" w:cs="宋体"/>
                  <w:b/>
                  <w:bCs/>
                  <w:color w:val="auto"/>
                  <w:highlight w:val="none"/>
                  <w:lang w:val="en-US" w:eastAsia="zh-CN"/>
                </w:rPr>
                <w:id w:val="147483376"/>
                <w15:appearance w15:val="hidden"/>
                <w14:checkbox>
                  <w14:checked w14:val="0"/>
                  <w14:checkedState w14:val="0052" w14:font="Wingdings 2"/>
                  <w14:uncheckedState w14:val="2610" w14:font="MS Gothic"/>
                </w14:checkbox>
              </w:sdtPr>
              <w:sdtEndPr>
                <w:rPr>
                  <w:rFonts w:hint="eastAsia" w:ascii="宋体" w:hAnsi="宋体" w:cs="宋体"/>
                  <w:b/>
                  <w:bCs/>
                  <w:color w:val="auto"/>
                  <w:highlight w:val="none"/>
                  <w:lang w:val="en-US" w:eastAsia="zh-CN"/>
                </w:rPr>
              </w:sdtEndPr>
              <w:sdtContent>
                <w:r>
                  <w:rPr>
                    <w:rFonts w:hint="eastAsia" w:ascii="宋体" w:hAnsi="宋体" w:cs="宋体"/>
                    <w:b/>
                    <w:bCs/>
                    <w:color w:val="auto"/>
                    <w:highlight w:val="none"/>
                    <w:lang w:val="en-US" w:eastAsia="zh-CN"/>
                  </w:rPr>
                  <w:t>☐</w:t>
                </w:r>
              </w:sdtContent>
            </w:sdt>
            <w:r>
              <w:rPr>
                <w:rFonts w:hint="eastAsia" w:ascii="宋体" w:hAnsi="宋体" w:cs="宋体"/>
                <w:b/>
                <w:bCs/>
                <w:color w:val="auto"/>
                <w:highlight w:val="none"/>
                <w:lang w:val="en-US" w:eastAsia="zh-CN"/>
              </w:rPr>
              <w:t>其他：</w:t>
            </w:r>
            <w:r>
              <w:rPr>
                <w:rFonts w:hint="eastAsia" w:ascii="宋体" w:hAnsi="宋体" w:cs="宋体"/>
                <w:color w:val="auto"/>
                <w:highlight w:val="none"/>
                <w:u w:val="single"/>
              </w:rPr>
              <w:t xml:space="preserve">         </w:t>
            </w:r>
            <w:r>
              <w:rPr>
                <w:rFonts w:hint="eastAsia" w:ascii="宋体" w:hAnsi="宋体" w:cs="宋体"/>
                <w:b/>
                <w:bCs/>
                <w:color w:val="auto"/>
                <w:highlight w:val="none"/>
                <w:lang w:val="en-US" w:eastAsia="zh-CN"/>
              </w:rPr>
              <w:t xml:space="preserve">              </w:t>
            </w:r>
          </w:p>
          <w:p w14:paraId="13AFCAF8">
            <w:pPr>
              <w:keepNext w:val="0"/>
              <w:keepLines w:val="0"/>
              <w:pageBreakBefore w:val="0"/>
              <w:widowControl w:val="0"/>
              <w:wordWrap/>
              <w:topLinePunct w:val="0"/>
              <w:autoSpaceDE/>
              <w:autoSpaceDN/>
              <w:bidi w:val="0"/>
              <w:spacing w:line="400" w:lineRule="exact"/>
              <w:ind w:right="42" w:rightChars="20"/>
              <w:textAlignment w:val="auto"/>
              <w:outlineLvl w:val="2"/>
              <w:rPr>
                <w:rFonts w:hint="eastAsia" w:ascii="宋体" w:hAnsi="宋体" w:cs="宋体"/>
                <w:b/>
                <w:bCs/>
                <w:color w:val="auto"/>
                <w:highlight w:val="none"/>
                <w:lang w:val="en-US" w:eastAsia="zh-CN"/>
              </w:rPr>
            </w:pPr>
            <w:sdt>
              <w:sdtPr>
                <w:rPr>
                  <w:rFonts w:hint="eastAsia" w:ascii="宋体" w:hAnsi="宋体" w:cs="宋体"/>
                  <w:b/>
                  <w:bCs/>
                  <w:color w:val="auto"/>
                  <w:highlight w:val="none"/>
                  <w:lang w:val="en-US" w:eastAsia="zh-CN"/>
                </w:rPr>
                <w:id w:val="147451718"/>
                <w15:appearance w15:val="hidden"/>
                <w14:checkbox>
                  <w14:checked w14:val="0"/>
                  <w14:checkedState w14:val="0052" w14:font="Wingdings 2"/>
                  <w14:uncheckedState w14:val="2610" w14:font="MS Gothic"/>
                </w14:checkbox>
              </w:sdtPr>
              <w:sdtEndPr>
                <w:rPr>
                  <w:rFonts w:hint="eastAsia" w:ascii="宋体" w:hAnsi="宋体" w:cs="宋体"/>
                  <w:b/>
                  <w:bCs/>
                  <w:color w:val="auto"/>
                  <w:highlight w:val="none"/>
                  <w:lang w:val="en-US" w:eastAsia="zh-CN"/>
                </w:rPr>
              </w:sdtEndPr>
              <w:sdtContent>
                <w:r>
                  <w:rPr>
                    <w:rFonts w:hint="eastAsia" w:ascii="宋体" w:hAnsi="宋体" w:cs="宋体"/>
                    <w:b/>
                    <w:bCs/>
                    <w:color w:val="auto"/>
                    <w:highlight w:val="none"/>
                    <w:lang w:val="en-US" w:eastAsia="zh-CN"/>
                  </w:rPr>
                  <w:t>☐</w:t>
                </w:r>
              </w:sdtContent>
            </w:sdt>
            <w:r>
              <w:rPr>
                <w:rFonts w:hint="eastAsia" w:ascii="宋体" w:hAnsi="宋体" w:cs="宋体"/>
                <w:b/>
                <w:bCs/>
                <w:color w:val="auto"/>
                <w:highlight w:val="none"/>
                <w:lang w:val="en-US" w:eastAsia="zh-CN"/>
              </w:rPr>
              <w:t>供应链安全管理体系</w:t>
            </w:r>
            <w:sdt>
              <w:sdtPr>
                <w:rPr>
                  <w:rFonts w:hint="eastAsia" w:ascii="宋体" w:hAnsi="宋体" w:cs="宋体"/>
                  <w:b/>
                  <w:bCs/>
                  <w:color w:val="auto"/>
                  <w:highlight w:val="none"/>
                  <w:lang w:val="en-US" w:eastAsia="zh-CN"/>
                </w:rPr>
                <w:id w:val="147453041"/>
                <w15:appearance w15:val="hidden"/>
                <w14:checkbox>
                  <w14:checked w14:val="0"/>
                  <w14:checkedState w14:val="0052" w14:font="Wingdings 2"/>
                  <w14:uncheckedState w14:val="2610" w14:font="MS Gothic"/>
                </w14:checkbox>
              </w:sdtPr>
              <w:sdtEndPr>
                <w:rPr>
                  <w:rFonts w:hint="eastAsia" w:ascii="宋体" w:hAnsi="宋体" w:cs="宋体"/>
                  <w:b/>
                  <w:bCs/>
                  <w:color w:val="auto"/>
                  <w:highlight w:val="none"/>
                  <w:lang w:val="en-US" w:eastAsia="zh-CN"/>
                </w:rPr>
              </w:sdtEndPr>
              <w:sdtContent>
                <w:r>
                  <w:rPr>
                    <w:rFonts w:hint="eastAsia" w:ascii="宋体" w:hAnsi="宋体" w:cs="宋体"/>
                    <w:b/>
                    <w:bCs/>
                    <w:color w:val="auto"/>
                    <w:highlight w:val="none"/>
                    <w:lang w:val="en-US" w:eastAsia="zh-CN"/>
                  </w:rPr>
                  <w:t>☐</w:t>
                </w:r>
              </w:sdtContent>
            </w:sdt>
            <w:r>
              <w:rPr>
                <w:rFonts w:hint="eastAsia" w:ascii="宋体" w:hAnsi="宋体" w:cs="宋体"/>
                <w:b/>
                <w:bCs/>
                <w:color w:val="auto"/>
                <w:highlight w:val="none"/>
                <w:lang w:val="en-US" w:eastAsia="zh-CN"/>
              </w:rPr>
              <w:t xml:space="preserve">ISO 28000：2022  </w:t>
            </w:r>
            <w:sdt>
              <w:sdtPr>
                <w:rPr>
                  <w:rFonts w:hint="eastAsia" w:ascii="宋体" w:hAnsi="宋体" w:cs="宋体"/>
                  <w:b/>
                  <w:bCs/>
                  <w:color w:val="auto"/>
                  <w:highlight w:val="none"/>
                  <w:lang w:val="en-US" w:eastAsia="zh-CN"/>
                </w:rPr>
                <w:id w:val="147455420"/>
                <w15:appearance w15:val="hidden"/>
                <w14:checkbox>
                  <w14:checked w14:val="0"/>
                  <w14:checkedState w14:val="0052" w14:font="Wingdings 2"/>
                  <w14:uncheckedState w14:val="2610" w14:font="MS Gothic"/>
                </w14:checkbox>
              </w:sdtPr>
              <w:sdtEndPr>
                <w:rPr>
                  <w:rFonts w:hint="eastAsia" w:ascii="宋体" w:hAnsi="宋体" w:cs="宋体"/>
                  <w:b/>
                  <w:bCs/>
                  <w:color w:val="auto"/>
                  <w:highlight w:val="none"/>
                  <w:lang w:val="en-US" w:eastAsia="zh-CN"/>
                </w:rPr>
              </w:sdtEndPr>
              <w:sdtContent>
                <w:r>
                  <w:rPr>
                    <w:rFonts w:hint="eastAsia" w:ascii="宋体" w:hAnsi="宋体" w:cs="宋体"/>
                    <w:b/>
                    <w:bCs/>
                    <w:color w:val="auto"/>
                    <w:highlight w:val="none"/>
                    <w:lang w:val="en-US" w:eastAsia="zh-CN"/>
                  </w:rPr>
                  <w:t>☐</w:t>
                </w:r>
              </w:sdtContent>
            </w:sdt>
            <w:r>
              <w:rPr>
                <w:rFonts w:hint="eastAsia" w:ascii="宋体" w:hAnsi="宋体" w:cs="宋体"/>
                <w:b/>
                <w:bCs/>
                <w:color w:val="auto"/>
                <w:highlight w:val="none"/>
                <w:lang w:val="en-US" w:eastAsia="zh-CN"/>
              </w:rPr>
              <w:t>其他：</w:t>
            </w:r>
            <w:r>
              <w:rPr>
                <w:rFonts w:hint="eastAsia" w:ascii="宋体" w:hAnsi="宋体" w:cs="宋体"/>
                <w:color w:val="auto"/>
                <w:highlight w:val="none"/>
                <w:u w:val="single"/>
              </w:rPr>
              <w:t xml:space="preserve">         </w:t>
            </w:r>
            <w:r>
              <w:rPr>
                <w:rFonts w:hint="eastAsia" w:ascii="宋体" w:hAnsi="宋体" w:cs="宋体"/>
                <w:b/>
                <w:bCs/>
                <w:color w:val="auto"/>
                <w:highlight w:val="none"/>
                <w:lang w:val="en-US" w:eastAsia="zh-CN"/>
              </w:rPr>
              <w:t xml:space="preserve">  </w:t>
            </w:r>
          </w:p>
          <w:p w14:paraId="31B3F174">
            <w:pPr>
              <w:keepNext w:val="0"/>
              <w:keepLines w:val="0"/>
              <w:pageBreakBefore w:val="0"/>
              <w:widowControl w:val="0"/>
              <w:wordWrap/>
              <w:topLinePunct w:val="0"/>
              <w:autoSpaceDE/>
              <w:autoSpaceDN/>
              <w:bidi w:val="0"/>
              <w:spacing w:line="400" w:lineRule="exact"/>
              <w:ind w:right="42" w:rightChars="20"/>
              <w:textAlignment w:val="auto"/>
              <w:outlineLvl w:val="2"/>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□商品售后服务认证 □GB/T 27922-2011  □其他：</w:t>
            </w:r>
            <w:r>
              <w:rPr>
                <w:rFonts w:hint="eastAsia" w:ascii="宋体" w:hAnsi="宋体" w:cs="宋体"/>
                <w:color w:val="auto"/>
                <w:highlight w:val="none"/>
                <w:u w:val="single"/>
              </w:rPr>
              <w:t xml:space="preserve">         </w:t>
            </w:r>
            <w:r>
              <w:rPr>
                <w:rFonts w:hint="eastAsia" w:ascii="宋体" w:hAnsi="宋体" w:cs="宋体"/>
                <w:b/>
                <w:bCs/>
                <w:color w:val="auto"/>
                <w:highlight w:val="none"/>
                <w:lang w:val="en-US" w:eastAsia="zh-CN"/>
              </w:rPr>
              <w:t xml:space="preserve">         </w:t>
            </w:r>
          </w:p>
          <w:p w14:paraId="78FE339F">
            <w:pPr>
              <w:keepNext w:val="0"/>
              <w:keepLines w:val="0"/>
              <w:pageBreakBefore w:val="0"/>
              <w:widowControl w:val="0"/>
              <w:wordWrap/>
              <w:topLinePunct w:val="0"/>
              <w:autoSpaceDE/>
              <w:autoSpaceDN/>
              <w:bidi w:val="0"/>
              <w:spacing w:line="400" w:lineRule="exact"/>
              <w:ind w:right="42" w:rightChars="20"/>
              <w:textAlignment w:val="auto"/>
              <w:outlineLvl w:val="2"/>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 xml:space="preserve">□物业管理服务认证 □GB/T 20647.9-2006 </w:t>
            </w:r>
            <w:sdt>
              <w:sdtPr>
                <w:rPr>
                  <w:rFonts w:hint="eastAsia" w:ascii="宋体" w:hAnsi="宋体" w:cs="宋体"/>
                  <w:b/>
                  <w:bCs/>
                  <w:color w:val="auto"/>
                  <w:highlight w:val="none"/>
                  <w:lang w:val="en-US" w:eastAsia="zh-CN"/>
                </w:rPr>
                <w:id w:val="147459631"/>
                <w15:appearance w15:val="hidden"/>
                <w14:checkbox>
                  <w14:checked w14:val="0"/>
                  <w14:checkedState w14:val="0052" w14:font="Wingdings 2"/>
                  <w14:uncheckedState w14:val="2610" w14:font="MS Gothic"/>
                </w14:checkbox>
              </w:sdtPr>
              <w:sdtEndPr>
                <w:rPr>
                  <w:rFonts w:hint="eastAsia" w:ascii="宋体" w:hAnsi="宋体" w:cs="宋体"/>
                  <w:b/>
                  <w:bCs/>
                  <w:color w:val="auto"/>
                  <w:highlight w:val="none"/>
                  <w:lang w:val="en-US" w:eastAsia="zh-CN"/>
                </w:rPr>
              </w:sdtEndPr>
              <w:sdtContent>
                <w:r>
                  <w:rPr>
                    <w:rFonts w:hint="eastAsia" w:ascii="宋体" w:hAnsi="宋体" w:cs="宋体"/>
                    <w:b/>
                    <w:bCs/>
                    <w:color w:val="auto"/>
                    <w:highlight w:val="none"/>
                    <w:lang w:val="en-US" w:eastAsia="zh-CN"/>
                  </w:rPr>
                  <w:t>☐</w:t>
                </w:r>
              </w:sdtContent>
            </w:sdt>
            <w:r>
              <w:rPr>
                <w:rFonts w:hint="eastAsia" w:ascii="宋体" w:hAnsi="宋体" w:cs="宋体"/>
                <w:b/>
                <w:bCs/>
                <w:color w:val="auto"/>
                <w:highlight w:val="none"/>
                <w:lang w:val="en-US" w:eastAsia="zh-CN"/>
              </w:rPr>
              <w:t>Q/LAJCC 001：2025 □其他：</w:t>
            </w:r>
            <w:r>
              <w:rPr>
                <w:rFonts w:hint="eastAsia" w:ascii="宋体" w:hAnsi="宋体" w:cs="宋体"/>
                <w:color w:val="auto"/>
                <w:highlight w:val="none"/>
                <w:u w:val="single"/>
              </w:rPr>
              <w:t xml:space="preserve">         </w:t>
            </w:r>
            <w:r>
              <w:rPr>
                <w:rFonts w:hint="eastAsia" w:ascii="宋体" w:hAnsi="宋体" w:cs="宋体"/>
                <w:b/>
                <w:bCs/>
                <w:color w:val="auto"/>
                <w:highlight w:val="none"/>
                <w:lang w:val="en-US" w:eastAsia="zh-CN"/>
              </w:rPr>
              <w:t xml:space="preserve">            </w:t>
            </w:r>
          </w:p>
          <w:p w14:paraId="72B64BEA">
            <w:pPr>
              <w:keepNext w:val="0"/>
              <w:keepLines w:val="0"/>
              <w:pageBreakBefore w:val="0"/>
              <w:widowControl w:val="0"/>
              <w:wordWrap/>
              <w:topLinePunct w:val="0"/>
              <w:autoSpaceDE/>
              <w:autoSpaceDN/>
              <w:bidi w:val="0"/>
              <w:spacing w:line="400" w:lineRule="exact"/>
              <w:ind w:right="42" w:rightChars="20"/>
              <w:textAlignment w:val="auto"/>
              <w:outlineLvl w:val="2"/>
              <w:rPr>
                <w:rFonts w:hint="eastAsia" w:ascii="宋体" w:hAnsi="宋体" w:cs="宋体"/>
                <w:b/>
                <w:bCs/>
                <w:color w:val="auto"/>
                <w:highlight w:val="none"/>
                <w:lang w:val="en-US" w:eastAsia="zh-CN"/>
              </w:rPr>
            </w:pPr>
            <w:r>
              <w:rPr>
                <w:rFonts w:hint="eastAsia" w:ascii="宋体" w:hAnsi="宋体" w:cs="宋体"/>
                <w:b/>
                <w:bCs/>
                <w:color w:val="auto"/>
                <w:highlight w:val="none"/>
                <w:lang w:val="en-US" w:eastAsia="zh-CN"/>
              </w:rPr>
              <w:t>□其他：</w:t>
            </w:r>
            <w:r>
              <w:rPr>
                <w:rFonts w:hint="eastAsia" w:ascii="宋体" w:hAnsi="宋体" w:cs="宋体"/>
                <w:color w:val="auto"/>
                <w:highlight w:val="none"/>
                <w:u w:val="single"/>
              </w:rPr>
              <w:t xml:space="preserve">         </w:t>
            </w:r>
            <w:r>
              <w:rPr>
                <w:rFonts w:hint="eastAsia" w:ascii="宋体" w:hAnsi="宋体" w:cs="宋体"/>
                <w:b/>
                <w:bCs/>
                <w:color w:val="auto"/>
                <w:highlight w:val="none"/>
                <w:lang w:val="en-US" w:eastAsia="zh-CN"/>
              </w:rPr>
              <w:t xml:space="preserve">                       </w:t>
            </w:r>
          </w:p>
          <w:p w14:paraId="09AA8FFF">
            <w:pPr>
              <w:keepNext w:val="0"/>
              <w:keepLines w:val="0"/>
              <w:pageBreakBefore w:val="0"/>
              <w:widowControl w:val="0"/>
              <w:tabs>
                <w:tab w:val="left" w:pos="1980"/>
                <w:tab w:val="left" w:pos="3660"/>
              </w:tabs>
              <w:wordWrap/>
              <w:topLinePunct w:val="0"/>
              <w:autoSpaceDE/>
              <w:autoSpaceDN/>
              <w:bidi w:val="0"/>
              <w:spacing w:line="400" w:lineRule="exact"/>
              <w:ind w:right="-20"/>
              <w:textAlignment w:val="auto"/>
              <w:rPr>
                <w:rFonts w:ascii="宋体" w:hAnsi="宋体" w:cs="宋体"/>
                <w:b/>
                <w:bCs/>
                <w:color w:val="auto"/>
                <w:sz w:val="28"/>
                <w:szCs w:val="28"/>
                <w:highlight w:val="none"/>
              </w:rPr>
            </w:pPr>
          </w:p>
          <w:p w14:paraId="6A2793EB">
            <w:pPr>
              <w:keepNext w:val="0"/>
              <w:keepLines w:val="0"/>
              <w:pageBreakBefore w:val="0"/>
              <w:widowControl w:val="0"/>
              <w:tabs>
                <w:tab w:val="left" w:pos="1980"/>
                <w:tab w:val="left" w:pos="3660"/>
              </w:tabs>
              <w:wordWrap/>
              <w:topLinePunct w:val="0"/>
              <w:autoSpaceDE/>
              <w:autoSpaceDN/>
              <w:bidi w:val="0"/>
              <w:spacing w:line="400" w:lineRule="exact"/>
              <w:ind w:right="-20"/>
              <w:textAlignment w:val="auto"/>
              <w:rPr>
                <w:rFonts w:ascii="宋体" w:hAnsi="宋体" w:cs="宋体"/>
                <w:b/>
                <w:bCs/>
                <w:color w:val="auto"/>
                <w:sz w:val="28"/>
                <w:szCs w:val="28"/>
                <w:highlight w:val="none"/>
              </w:rPr>
            </w:pPr>
            <w:r>
              <w:rPr>
                <w:rFonts w:hint="eastAsia" w:ascii="宋体" w:hAnsi="宋体" w:cs="宋体"/>
                <w:b/>
                <w:bCs/>
                <w:color w:val="auto"/>
                <w:sz w:val="28"/>
                <w:szCs w:val="28"/>
                <w:highlight w:val="none"/>
              </w:rPr>
              <w:t>申请认证的类型：</w:t>
            </w:r>
          </w:p>
          <w:p w14:paraId="4D81F230">
            <w:pPr>
              <w:keepNext w:val="0"/>
              <w:keepLines w:val="0"/>
              <w:pageBreakBefore w:val="0"/>
              <w:widowControl w:val="0"/>
              <w:tabs>
                <w:tab w:val="left" w:pos="1980"/>
                <w:tab w:val="left" w:pos="3660"/>
              </w:tabs>
              <w:wordWrap/>
              <w:topLinePunct w:val="0"/>
              <w:autoSpaceDE/>
              <w:autoSpaceDN/>
              <w:bidi w:val="0"/>
              <w:spacing w:line="400" w:lineRule="exact"/>
              <w:ind w:right="-20"/>
              <w:textAlignment w:val="auto"/>
              <w:rPr>
                <w:rFonts w:ascii="宋体" w:hAnsi="宋体" w:cs="宋体"/>
                <w:b/>
                <w:bCs/>
                <w:color w:val="auto"/>
                <w:sz w:val="24"/>
                <w:szCs w:val="24"/>
                <w:highlight w:val="none"/>
              </w:rPr>
            </w:pPr>
            <w:r>
              <w:rPr>
                <w:rFonts w:hint="eastAsia" w:ascii="宋体" w:hAnsi="宋体" w:cs="宋体"/>
                <w:b/>
                <w:bCs/>
                <w:color w:val="auto"/>
                <w:sz w:val="24"/>
                <w:szCs w:val="24"/>
                <w:highlight w:val="none"/>
              </w:rPr>
              <w:t>（如果不同体系申请的认证类型不同，请在认证类型后注明相应体系）</w:t>
            </w:r>
          </w:p>
          <w:p w14:paraId="6A7D2F54">
            <w:pPr>
              <w:keepNext w:val="0"/>
              <w:keepLines w:val="0"/>
              <w:pageBreakBefore w:val="0"/>
              <w:widowControl w:val="0"/>
              <w:tabs>
                <w:tab w:val="left" w:pos="1980"/>
                <w:tab w:val="left" w:pos="3660"/>
              </w:tabs>
              <w:wordWrap/>
              <w:topLinePunct w:val="0"/>
              <w:autoSpaceDE/>
              <w:autoSpaceDN/>
              <w:bidi w:val="0"/>
              <w:spacing w:line="400" w:lineRule="exact"/>
              <w:ind w:right="-20"/>
              <w:textAlignment w:val="auto"/>
              <w:rPr>
                <w:rFonts w:ascii="宋体" w:hAnsi="宋体"/>
                <w:color w:val="auto"/>
                <w:highlight w:val="none"/>
              </w:rPr>
            </w:pPr>
            <w:r>
              <w:rPr>
                <w:rFonts w:hint="eastAsia" w:ascii="宋体" w:hAnsi="宋体"/>
                <w:b/>
                <w:bCs/>
                <w:color w:val="auto"/>
                <w:spacing w:val="-8"/>
                <w:highlight w:val="none"/>
              </w:rPr>
              <w:t>□</w:t>
            </w:r>
            <w:r>
              <w:rPr>
                <w:rFonts w:hint="eastAsia" w:ascii="宋体" w:hAnsi="宋体" w:cs="宋体"/>
                <w:color w:val="auto"/>
                <w:highlight w:val="none"/>
              </w:rPr>
              <w:t>初次认证</w:t>
            </w:r>
            <w:r>
              <w:rPr>
                <w:rFonts w:hint="eastAsia" w:ascii="宋体" w:hAnsi="宋体" w:cs="宋体"/>
                <w:color w:val="auto"/>
                <w:highlight w:val="none"/>
                <w:lang w:eastAsia="zh-CN"/>
              </w:rPr>
              <w:t>；</w:t>
            </w:r>
            <w:r>
              <w:rPr>
                <w:rFonts w:hint="eastAsia" w:ascii="宋体" w:hAnsi="宋体"/>
                <w:b/>
                <w:bCs/>
                <w:color w:val="auto"/>
                <w:spacing w:val="-8"/>
                <w:highlight w:val="none"/>
              </w:rPr>
              <w:t>□</w:t>
            </w:r>
            <w:r>
              <w:rPr>
                <w:rFonts w:hint="eastAsia" w:ascii="宋体" w:hAnsi="宋体" w:cs="宋体"/>
                <w:color w:val="auto"/>
                <w:spacing w:val="-2"/>
                <w:highlight w:val="none"/>
              </w:rPr>
              <w:t>再</w:t>
            </w:r>
            <w:r>
              <w:rPr>
                <w:rFonts w:hint="eastAsia" w:ascii="宋体" w:hAnsi="宋体" w:cs="宋体"/>
                <w:color w:val="auto"/>
                <w:highlight w:val="none"/>
              </w:rPr>
              <w:t>认</w:t>
            </w:r>
            <w:r>
              <w:rPr>
                <w:rFonts w:hint="eastAsia" w:ascii="宋体" w:hAnsi="宋体" w:cs="宋体"/>
                <w:color w:val="auto"/>
                <w:spacing w:val="-2"/>
                <w:highlight w:val="none"/>
              </w:rPr>
              <w:t>证</w:t>
            </w:r>
            <w:r>
              <w:rPr>
                <w:rFonts w:hint="eastAsia" w:ascii="宋体" w:hAnsi="宋体" w:cs="宋体"/>
                <w:color w:val="auto"/>
                <w:spacing w:val="-2"/>
                <w:highlight w:val="none"/>
                <w:lang w:eastAsia="zh-CN"/>
              </w:rPr>
              <w:t>；</w:t>
            </w:r>
            <w:r>
              <w:rPr>
                <w:rFonts w:hint="eastAsia" w:ascii="宋体" w:hAnsi="宋体"/>
                <w:b/>
                <w:bCs/>
                <w:color w:val="auto"/>
                <w:spacing w:val="-8"/>
                <w:highlight w:val="none"/>
              </w:rPr>
              <w:t>□</w:t>
            </w:r>
            <w:r>
              <w:rPr>
                <w:rFonts w:hint="eastAsia" w:ascii="宋体" w:hAnsi="宋体"/>
                <w:color w:val="auto"/>
                <w:highlight w:val="none"/>
              </w:rPr>
              <w:t>证书转换</w:t>
            </w:r>
            <w:r>
              <w:rPr>
                <w:rFonts w:hint="eastAsia" w:ascii="宋体" w:hAnsi="宋体"/>
                <w:color w:val="auto"/>
                <w:highlight w:val="none"/>
                <w:lang w:eastAsia="zh-CN"/>
              </w:rPr>
              <w:t>：</w:t>
            </w:r>
            <w:r>
              <w:rPr>
                <w:rFonts w:hint="eastAsia" w:ascii="宋体" w:hAnsi="宋体"/>
                <w:b/>
                <w:bCs/>
                <w:color w:val="auto"/>
                <w:spacing w:val="-8"/>
                <w:highlight w:val="none"/>
              </w:rPr>
              <w:t>□</w:t>
            </w:r>
            <w:r>
              <w:rPr>
                <w:rFonts w:hint="eastAsia" w:ascii="宋体" w:hAnsi="宋体"/>
                <w:color w:val="auto"/>
                <w:highlight w:val="none"/>
              </w:rPr>
              <w:t>监督转入（第</w:t>
            </w:r>
            <w:r>
              <w:rPr>
                <w:rFonts w:hint="eastAsia" w:ascii="宋体" w:hAnsi="宋体"/>
                <w:color w:val="auto"/>
                <w:highlight w:val="none"/>
                <w:u w:val="single"/>
              </w:rPr>
              <w:t xml:space="preserve">   </w:t>
            </w:r>
            <w:r>
              <w:rPr>
                <w:rFonts w:hint="eastAsia" w:ascii="宋体" w:hAnsi="宋体"/>
                <w:color w:val="auto"/>
                <w:highlight w:val="none"/>
              </w:rPr>
              <w:t>次）</w:t>
            </w:r>
            <w:r>
              <w:rPr>
                <w:rFonts w:hint="eastAsia" w:ascii="宋体" w:hAnsi="宋体" w:cs="Times New Roman"/>
                <w:color w:val="auto"/>
                <w:highlight w:val="none"/>
                <w:lang w:val="en-US" w:eastAsia="zh-CN"/>
              </w:rPr>
              <w:t xml:space="preserve"> </w:t>
            </w:r>
            <w:r>
              <w:rPr>
                <w:rFonts w:hint="eastAsia" w:ascii="宋体" w:hAnsi="宋体" w:cs="Times New Roman"/>
                <w:color w:val="auto"/>
                <w:highlight w:val="none"/>
              </w:rPr>
              <w:t>□</w:t>
            </w:r>
            <w:r>
              <w:rPr>
                <w:rFonts w:hint="eastAsia" w:ascii="宋体" w:hAnsi="宋体" w:cs="Times New Roman"/>
                <w:color w:val="auto"/>
                <w:highlight w:val="none"/>
                <w:lang w:val="en-US" w:eastAsia="zh-CN"/>
              </w:rPr>
              <w:t>再认证</w:t>
            </w:r>
            <w:r>
              <w:rPr>
                <w:rFonts w:hint="eastAsia" w:ascii="宋体" w:hAnsi="宋体" w:cs="Times New Roman"/>
                <w:color w:val="auto"/>
                <w:highlight w:val="none"/>
              </w:rPr>
              <w:t>转入；</w:t>
            </w:r>
          </w:p>
          <w:p w14:paraId="25119737">
            <w:pPr>
              <w:keepNext w:val="0"/>
              <w:keepLines w:val="0"/>
              <w:pageBreakBefore w:val="0"/>
              <w:widowControl w:val="0"/>
              <w:tabs>
                <w:tab w:val="left" w:pos="1980"/>
                <w:tab w:val="left" w:pos="3660"/>
              </w:tabs>
              <w:wordWrap/>
              <w:topLinePunct w:val="0"/>
              <w:autoSpaceDE/>
              <w:autoSpaceDN/>
              <w:bidi w:val="0"/>
              <w:spacing w:line="400" w:lineRule="exact"/>
              <w:ind w:right="-20"/>
              <w:textAlignment w:val="auto"/>
              <w:rPr>
                <w:rFonts w:ascii="宋体" w:hAnsi="宋体" w:cs="宋体"/>
                <w:color w:val="auto"/>
                <w:highlight w:val="none"/>
              </w:rPr>
            </w:pPr>
            <w:r>
              <w:rPr>
                <w:rFonts w:hint="eastAsia" w:ascii="宋体" w:hAnsi="宋体"/>
                <w:b/>
                <w:bCs/>
                <w:color w:val="auto"/>
                <w:spacing w:val="-8"/>
                <w:highlight w:val="none"/>
              </w:rPr>
              <w:t>□</w:t>
            </w:r>
            <w:r>
              <w:rPr>
                <w:rFonts w:hint="eastAsia" w:ascii="宋体" w:hAnsi="宋体" w:cs="宋体"/>
                <w:color w:val="auto"/>
                <w:spacing w:val="-2"/>
                <w:highlight w:val="none"/>
              </w:rPr>
              <w:t>其</w:t>
            </w:r>
            <w:r>
              <w:rPr>
                <w:rFonts w:hint="eastAsia" w:ascii="宋体" w:hAnsi="宋体" w:cs="宋体"/>
                <w:color w:val="auto"/>
                <w:highlight w:val="none"/>
              </w:rPr>
              <w:t>他：</w:t>
            </w:r>
            <w:r>
              <w:rPr>
                <w:rFonts w:hint="eastAsia" w:ascii="宋体" w:hAnsi="宋体" w:cs="宋体"/>
                <w:color w:val="auto"/>
                <w:highlight w:val="none"/>
                <w:u w:val="single"/>
              </w:rPr>
              <w:t xml:space="preserve">               。</w:t>
            </w:r>
          </w:p>
          <w:p w14:paraId="3A31FD56">
            <w:pPr>
              <w:keepNext w:val="0"/>
              <w:keepLines w:val="0"/>
              <w:pageBreakBefore w:val="0"/>
              <w:widowControl w:val="0"/>
              <w:wordWrap/>
              <w:topLinePunct w:val="0"/>
              <w:autoSpaceDE/>
              <w:autoSpaceDN/>
              <w:bidi w:val="0"/>
              <w:spacing w:line="400" w:lineRule="exact"/>
              <w:ind w:left="1"/>
              <w:textAlignment w:val="auto"/>
              <w:rPr>
                <w:rFonts w:ascii="宋体" w:hAnsi="宋体"/>
                <w:b/>
                <w:bCs/>
                <w:color w:val="auto"/>
                <w:highlight w:val="none"/>
              </w:rPr>
            </w:pPr>
            <w:r>
              <w:rPr>
                <w:rFonts w:hint="eastAsia" w:ascii="宋体" w:hAnsi="宋体"/>
                <w:b/>
                <w:bCs/>
                <w:color w:val="auto"/>
                <w:highlight w:val="none"/>
              </w:rPr>
              <w:t>希望现场审核时间：</w:t>
            </w:r>
            <w:r>
              <w:rPr>
                <w:rFonts w:hint="eastAsia" w:ascii="宋体" w:hAnsi="宋体"/>
                <w:b/>
                <w:bCs/>
                <w:color w:val="auto"/>
                <w:highlight w:val="none"/>
                <w:u w:val="single"/>
              </w:rPr>
              <w:t xml:space="preserve">    </w:t>
            </w:r>
            <w:r>
              <w:rPr>
                <w:rFonts w:hint="eastAsia" w:ascii="宋体" w:hAnsi="宋体"/>
                <w:b/>
                <w:bCs/>
                <w:color w:val="auto"/>
                <w:highlight w:val="none"/>
              </w:rPr>
              <w:t>年</w:t>
            </w:r>
            <w:r>
              <w:rPr>
                <w:rFonts w:hint="eastAsia" w:ascii="宋体" w:hAnsi="宋体"/>
                <w:b/>
                <w:bCs/>
                <w:color w:val="auto"/>
                <w:highlight w:val="none"/>
                <w:u w:val="single"/>
              </w:rPr>
              <w:t xml:space="preserve">   </w:t>
            </w:r>
            <w:r>
              <w:rPr>
                <w:rFonts w:hint="eastAsia" w:ascii="宋体" w:hAnsi="宋体"/>
                <w:b/>
                <w:bCs/>
                <w:color w:val="auto"/>
                <w:highlight w:val="none"/>
              </w:rPr>
              <w:t xml:space="preserve"> 月</w:t>
            </w:r>
            <w:r>
              <w:rPr>
                <w:rFonts w:hint="eastAsia" w:ascii="宋体" w:hAnsi="宋体"/>
                <w:b/>
                <w:bCs/>
                <w:color w:val="auto"/>
                <w:highlight w:val="none"/>
                <w:u w:val="single"/>
              </w:rPr>
              <w:t xml:space="preserve">   </w:t>
            </w:r>
            <w:r>
              <w:rPr>
                <w:rFonts w:hint="eastAsia" w:ascii="宋体" w:hAnsi="宋体"/>
                <w:b/>
                <w:bCs/>
                <w:color w:val="auto"/>
                <w:highlight w:val="none"/>
              </w:rPr>
              <w:t xml:space="preserve"> 日至 </w:t>
            </w:r>
            <w:r>
              <w:rPr>
                <w:rFonts w:hint="eastAsia" w:ascii="宋体" w:hAnsi="宋体"/>
                <w:b/>
                <w:bCs/>
                <w:color w:val="auto"/>
                <w:highlight w:val="none"/>
                <w:u w:val="single"/>
              </w:rPr>
              <w:t xml:space="preserve">    </w:t>
            </w:r>
            <w:r>
              <w:rPr>
                <w:rFonts w:hint="eastAsia" w:ascii="宋体" w:hAnsi="宋体"/>
                <w:b/>
                <w:bCs/>
                <w:color w:val="auto"/>
                <w:highlight w:val="none"/>
              </w:rPr>
              <w:t>年</w:t>
            </w:r>
            <w:r>
              <w:rPr>
                <w:rFonts w:hint="eastAsia" w:ascii="宋体" w:hAnsi="宋体"/>
                <w:b/>
                <w:bCs/>
                <w:color w:val="auto"/>
                <w:highlight w:val="none"/>
                <w:u w:val="single"/>
              </w:rPr>
              <w:t xml:space="preserve">   </w:t>
            </w:r>
            <w:r>
              <w:rPr>
                <w:rFonts w:hint="eastAsia" w:ascii="宋体" w:hAnsi="宋体"/>
                <w:b/>
                <w:bCs/>
                <w:color w:val="auto"/>
                <w:highlight w:val="none"/>
              </w:rPr>
              <w:t xml:space="preserve"> 月</w:t>
            </w:r>
            <w:r>
              <w:rPr>
                <w:rFonts w:hint="eastAsia" w:ascii="宋体" w:hAnsi="宋体"/>
                <w:b/>
                <w:bCs/>
                <w:color w:val="auto"/>
                <w:highlight w:val="none"/>
                <w:u w:val="single"/>
              </w:rPr>
              <w:t xml:space="preserve">   </w:t>
            </w:r>
            <w:r>
              <w:rPr>
                <w:rFonts w:hint="eastAsia" w:ascii="宋体" w:hAnsi="宋体"/>
                <w:b/>
                <w:bCs/>
                <w:color w:val="auto"/>
                <w:highlight w:val="none"/>
              </w:rPr>
              <w:t xml:space="preserve"> 日</w:t>
            </w:r>
          </w:p>
          <w:p w14:paraId="4CBAAE7B">
            <w:pPr>
              <w:keepNext w:val="0"/>
              <w:keepLines w:val="0"/>
              <w:pageBreakBefore w:val="0"/>
              <w:widowControl w:val="0"/>
              <w:wordWrap/>
              <w:topLinePunct w:val="0"/>
              <w:autoSpaceDE/>
              <w:autoSpaceDN/>
              <w:bidi w:val="0"/>
              <w:spacing w:line="400" w:lineRule="exact"/>
              <w:ind w:left="1"/>
              <w:textAlignment w:val="auto"/>
              <w:rPr>
                <w:rFonts w:ascii="宋体" w:hAnsi="宋体"/>
                <w:b/>
                <w:bCs/>
                <w:color w:val="auto"/>
                <w:highlight w:val="none"/>
              </w:rPr>
            </w:pPr>
            <w:r>
              <w:rPr>
                <w:rFonts w:hint="eastAsia" w:ascii="宋体" w:hAnsi="宋体"/>
                <w:b/>
                <w:bCs/>
                <w:color w:val="auto"/>
                <w:spacing w:val="-8"/>
                <w:highlight w:val="none"/>
              </w:rPr>
              <w:t>能否在休息日审核：□可以；□ 不可以</w:t>
            </w:r>
          </w:p>
          <w:p w14:paraId="25E7FD02">
            <w:pPr>
              <w:keepNext w:val="0"/>
              <w:keepLines w:val="0"/>
              <w:pageBreakBefore w:val="0"/>
              <w:widowControl w:val="0"/>
              <w:wordWrap/>
              <w:topLinePunct w:val="0"/>
              <w:autoSpaceDE/>
              <w:autoSpaceDN/>
              <w:bidi w:val="0"/>
              <w:spacing w:line="400" w:lineRule="exact"/>
              <w:ind w:left="1"/>
              <w:textAlignment w:val="auto"/>
              <w:rPr>
                <w:rFonts w:ascii="宋体" w:hAnsi="宋体"/>
                <w:highlight w:val="none"/>
                <w:u w:val="single"/>
              </w:rPr>
            </w:pPr>
            <w:r>
              <w:rPr>
                <w:rFonts w:hint="eastAsia" w:ascii="宋体" w:hAnsi="宋体" w:cs="宋体"/>
                <w:b/>
                <w:bCs/>
                <w:color w:val="auto"/>
                <w:highlight w:val="none"/>
              </w:rPr>
              <w:t>注：初次认证组织在第一阶段审核时体系应已运行3/6个月以上，并完成内审及管理评审活动；</w:t>
            </w:r>
            <w:r>
              <w:rPr>
                <w:rFonts w:hint="eastAsia" w:ascii="宋体" w:hAnsi="宋体" w:cs="宋体"/>
                <w:b/>
                <w:color w:val="auto"/>
                <w:highlight w:val="none"/>
              </w:rPr>
              <w:t>管理体系的第二阶段审核时间由审核组根据第一阶段审核的情况</w:t>
            </w:r>
            <w:r>
              <w:rPr>
                <w:rFonts w:hint="eastAsia" w:ascii="宋体" w:hAnsi="宋体" w:cs="宋体"/>
                <w:b/>
                <w:highlight w:val="none"/>
              </w:rPr>
              <w:t>予以确定</w:t>
            </w:r>
            <w:r>
              <w:rPr>
                <w:rFonts w:hint="eastAsia" w:ascii="宋体" w:hAnsi="宋体" w:cs="宋体"/>
                <w:b/>
                <w:bCs/>
                <w:highlight w:val="none"/>
              </w:rPr>
              <w:t>。</w:t>
            </w:r>
          </w:p>
        </w:tc>
      </w:tr>
      <w:tr w14:paraId="30A5B915">
        <w:tblPrEx>
          <w:tblCellMar>
            <w:top w:w="0" w:type="dxa"/>
            <w:left w:w="108" w:type="dxa"/>
            <w:bottom w:w="0" w:type="dxa"/>
            <w:right w:w="108" w:type="dxa"/>
          </w:tblCellMar>
        </w:tblPrEx>
        <w:trPr>
          <w:trHeight w:val="946" w:hRule="atLeast"/>
        </w:trPr>
        <w:tc>
          <w:tcPr>
            <w:tcW w:w="1078" w:type="dxa"/>
            <w:tcBorders>
              <w:top w:val="single" w:color="000000" w:sz="4" w:space="0"/>
              <w:left w:val="single" w:color="000000" w:sz="4" w:space="0"/>
              <w:bottom w:val="single" w:color="000000" w:sz="4" w:space="0"/>
              <w:right w:val="single" w:color="000000" w:sz="4" w:space="0"/>
            </w:tcBorders>
            <w:vAlign w:val="center"/>
          </w:tcPr>
          <w:p w14:paraId="1EFB9054">
            <w:pPr>
              <w:keepNext w:val="0"/>
              <w:keepLines w:val="0"/>
              <w:pageBreakBefore w:val="0"/>
              <w:widowControl w:val="0"/>
              <w:wordWrap/>
              <w:topLinePunct w:val="0"/>
              <w:autoSpaceDE/>
              <w:autoSpaceDN/>
              <w:bidi w:val="0"/>
              <w:spacing w:line="400" w:lineRule="exact"/>
              <w:ind w:left="296" w:hanging="296"/>
              <w:jc w:val="center"/>
              <w:textAlignment w:val="auto"/>
              <w:rPr>
                <w:rFonts w:ascii="宋体" w:hAnsi="宋体"/>
                <w:b/>
                <w:bCs/>
                <w:color w:val="auto"/>
                <w:highlight w:val="none"/>
              </w:rPr>
            </w:pPr>
            <w:r>
              <w:rPr>
                <w:rFonts w:hint="eastAsia" w:ascii="宋体" w:hAnsi="宋体"/>
                <w:b/>
                <w:bCs/>
                <w:color w:val="auto"/>
                <w:highlight w:val="none"/>
              </w:rPr>
              <w:t>本次</w:t>
            </w:r>
          </w:p>
          <w:p w14:paraId="49B49915">
            <w:pPr>
              <w:keepNext w:val="0"/>
              <w:keepLines w:val="0"/>
              <w:pageBreakBefore w:val="0"/>
              <w:widowControl w:val="0"/>
              <w:wordWrap/>
              <w:topLinePunct w:val="0"/>
              <w:autoSpaceDE/>
              <w:autoSpaceDN/>
              <w:bidi w:val="0"/>
              <w:spacing w:line="400" w:lineRule="exact"/>
              <w:ind w:left="296" w:hanging="296"/>
              <w:jc w:val="center"/>
              <w:textAlignment w:val="auto"/>
              <w:rPr>
                <w:rFonts w:ascii="宋体" w:hAnsi="宋体"/>
                <w:b/>
                <w:bCs/>
                <w:color w:val="auto"/>
                <w:highlight w:val="none"/>
              </w:rPr>
            </w:pPr>
            <w:r>
              <w:rPr>
                <w:rFonts w:hint="eastAsia" w:ascii="宋体" w:hAnsi="宋体"/>
                <w:b/>
                <w:bCs/>
                <w:color w:val="auto"/>
                <w:highlight w:val="none"/>
              </w:rPr>
              <w:t>申请</w:t>
            </w:r>
          </w:p>
          <w:p w14:paraId="11D26F3A">
            <w:pPr>
              <w:keepNext w:val="0"/>
              <w:keepLines w:val="0"/>
              <w:pageBreakBefore w:val="0"/>
              <w:widowControl w:val="0"/>
              <w:wordWrap/>
              <w:topLinePunct w:val="0"/>
              <w:autoSpaceDE/>
              <w:autoSpaceDN/>
              <w:bidi w:val="0"/>
              <w:spacing w:line="400" w:lineRule="exact"/>
              <w:ind w:left="296" w:hanging="296"/>
              <w:jc w:val="center"/>
              <w:textAlignment w:val="auto"/>
              <w:rPr>
                <w:rFonts w:ascii="宋体" w:hAnsi="宋体"/>
                <w:b/>
                <w:bCs/>
                <w:color w:val="auto"/>
                <w:highlight w:val="none"/>
              </w:rPr>
            </w:pPr>
            <w:r>
              <w:rPr>
                <w:rFonts w:hint="eastAsia" w:ascii="宋体" w:hAnsi="宋体"/>
                <w:b/>
                <w:bCs/>
                <w:color w:val="auto"/>
                <w:highlight w:val="none"/>
              </w:rPr>
              <w:t>认证</w:t>
            </w:r>
          </w:p>
          <w:p w14:paraId="4B20EE4A">
            <w:pPr>
              <w:keepNext w:val="0"/>
              <w:keepLines w:val="0"/>
              <w:pageBreakBefore w:val="0"/>
              <w:widowControl w:val="0"/>
              <w:wordWrap/>
              <w:topLinePunct w:val="0"/>
              <w:autoSpaceDE/>
              <w:autoSpaceDN/>
              <w:bidi w:val="0"/>
              <w:spacing w:line="400" w:lineRule="exact"/>
              <w:ind w:left="296" w:hanging="296"/>
              <w:jc w:val="center"/>
              <w:textAlignment w:val="auto"/>
              <w:rPr>
                <w:rFonts w:ascii="宋体" w:hAnsi="宋体"/>
                <w:b/>
                <w:bCs/>
                <w:color w:val="auto"/>
                <w:highlight w:val="none"/>
              </w:rPr>
            </w:pPr>
            <w:r>
              <w:rPr>
                <w:rFonts w:hint="eastAsia" w:ascii="宋体" w:hAnsi="宋体"/>
                <w:b/>
                <w:bCs/>
                <w:color w:val="auto"/>
                <w:highlight w:val="none"/>
              </w:rPr>
              <w:t>范围</w:t>
            </w:r>
          </w:p>
        </w:tc>
        <w:tc>
          <w:tcPr>
            <w:tcW w:w="8362" w:type="dxa"/>
            <w:tcBorders>
              <w:top w:val="single" w:color="000000" w:sz="4" w:space="0"/>
              <w:left w:val="nil"/>
              <w:bottom w:val="single" w:color="000000" w:sz="4" w:space="0"/>
              <w:right w:val="single" w:color="000000" w:sz="4" w:space="0"/>
            </w:tcBorders>
          </w:tcPr>
          <w:p w14:paraId="71AF3B32">
            <w:pPr>
              <w:keepNext w:val="0"/>
              <w:keepLines w:val="0"/>
              <w:pageBreakBefore w:val="0"/>
              <w:widowControl w:val="0"/>
              <w:wordWrap/>
              <w:topLinePunct w:val="0"/>
              <w:autoSpaceDE/>
              <w:autoSpaceDN/>
              <w:bidi w:val="0"/>
              <w:spacing w:line="400" w:lineRule="exact"/>
              <w:ind w:left="1"/>
              <w:textAlignment w:val="auto"/>
              <w:rPr>
                <w:rFonts w:ascii="宋体" w:hAnsi="宋体"/>
                <w:color w:val="auto"/>
                <w:highlight w:val="none"/>
                <w:u w:val="single"/>
              </w:rPr>
            </w:pPr>
            <w:r>
              <w:rPr>
                <w:rFonts w:hint="eastAsia" w:ascii="宋体" w:hAnsi="宋体"/>
                <w:color w:val="auto"/>
                <w:highlight w:val="none"/>
              </w:rPr>
              <w:t>1.质量管理体系</w:t>
            </w:r>
            <w:r>
              <w:rPr>
                <w:rFonts w:hint="eastAsia" w:ascii="宋体" w:hAnsi="宋体"/>
                <w:color w:val="auto"/>
                <w:highlight w:val="none"/>
                <w:lang w:eastAsia="zh-CN"/>
              </w:rPr>
              <w:t>覆盖的产品</w:t>
            </w:r>
            <w:r>
              <w:rPr>
                <w:rFonts w:hint="eastAsia" w:ascii="宋体" w:hAnsi="宋体"/>
                <w:color w:val="auto"/>
                <w:highlight w:val="none"/>
                <w:lang w:val="en-US" w:eastAsia="zh-CN"/>
              </w:rPr>
              <w:t>/服务、活动范围</w:t>
            </w:r>
            <w:r>
              <w:rPr>
                <w:rFonts w:hint="eastAsia" w:ascii="宋体" w:hAnsi="宋体"/>
                <w:color w:val="auto"/>
                <w:highlight w:val="none"/>
              </w:rPr>
              <w:t>：</w:t>
            </w:r>
            <w:r>
              <w:rPr>
                <w:rFonts w:hint="eastAsia" w:ascii="宋体" w:hAnsi="宋体"/>
                <w:color w:val="auto"/>
                <w:highlight w:val="none"/>
                <w:u w:val="single"/>
              </w:rPr>
              <w:t xml:space="preserve">                                                      </w:t>
            </w:r>
          </w:p>
          <w:p w14:paraId="0AE07F1A">
            <w:pPr>
              <w:keepNext w:val="0"/>
              <w:keepLines w:val="0"/>
              <w:pageBreakBefore w:val="0"/>
              <w:widowControl w:val="0"/>
              <w:wordWrap/>
              <w:topLinePunct w:val="0"/>
              <w:autoSpaceDE/>
              <w:autoSpaceDN/>
              <w:bidi w:val="0"/>
              <w:spacing w:line="400" w:lineRule="exact"/>
              <w:ind w:left="1"/>
              <w:textAlignment w:val="auto"/>
              <w:rPr>
                <w:rFonts w:ascii="宋体" w:hAnsi="宋体"/>
                <w:color w:val="auto"/>
                <w:highlight w:val="none"/>
                <w:u w:val="single"/>
              </w:rPr>
            </w:pPr>
            <w:r>
              <w:rPr>
                <w:rFonts w:hint="eastAsia" w:ascii="宋体" w:hAnsi="宋体"/>
                <w:color w:val="auto"/>
                <w:highlight w:val="none"/>
              </w:rPr>
              <w:t>工程建设施工质量体系</w:t>
            </w:r>
            <w:r>
              <w:rPr>
                <w:rFonts w:hint="eastAsia" w:ascii="宋体" w:hAnsi="宋体"/>
                <w:color w:val="auto"/>
                <w:highlight w:val="none"/>
                <w:lang w:eastAsia="zh-CN"/>
              </w:rPr>
              <w:t>覆盖的产品</w:t>
            </w:r>
            <w:r>
              <w:rPr>
                <w:rFonts w:hint="eastAsia" w:ascii="宋体" w:hAnsi="宋体"/>
                <w:color w:val="auto"/>
                <w:highlight w:val="none"/>
                <w:lang w:val="en-US" w:eastAsia="zh-CN"/>
              </w:rPr>
              <w:t>/服务、活动范围</w:t>
            </w:r>
            <w:r>
              <w:rPr>
                <w:rFonts w:hint="eastAsia" w:ascii="宋体" w:hAnsi="宋体"/>
                <w:color w:val="auto"/>
                <w:highlight w:val="none"/>
              </w:rPr>
              <w:t>：</w:t>
            </w:r>
            <w:r>
              <w:rPr>
                <w:rFonts w:hint="eastAsia" w:ascii="宋体" w:hAnsi="宋体"/>
                <w:color w:val="auto"/>
                <w:highlight w:val="none"/>
                <w:u w:val="single"/>
              </w:rPr>
              <w:t xml:space="preserve">                                                                            </w:t>
            </w:r>
          </w:p>
          <w:p w14:paraId="37E18AFE">
            <w:pPr>
              <w:keepNext w:val="0"/>
              <w:keepLines w:val="0"/>
              <w:pageBreakBefore w:val="0"/>
              <w:widowControl w:val="0"/>
              <w:wordWrap/>
              <w:topLinePunct w:val="0"/>
              <w:autoSpaceDE/>
              <w:autoSpaceDN/>
              <w:bidi w:val="0"/>
              <w:spacing w:line="400" w:lineRule="exact"/>
              <w:ind w:left="258" w:hanging="258" w:hangingChars="123"/>
              <w:textAlignment w:val="auto"/>
              <w:rPr>
                <w:rFonts w:ascii="宋体" w:hAnsi="宋体"/>
                <w:color w:val="auto"/>
                <w:highlight w:val="none"/>
                <w:u w:val="single"/>
              </w:rPr>
            </w:pPr>
            <w:bookmarkStart w:id="10" w:name="OLE_LINK27"/>
            <w:bookmarkStart w:id="11" w:name="OLE_LINK28"/>
            <w:r>
              <w:rPr>
                <w:rFonts w:hint="eastAsia" w:ascii="宋体" w:hAnsi="宋体"/>
                <w:color w:val="auto"/>
                <w:highlight w:val="none"/>
              </w:rPr>
              <w:t>对</w:t>
            </w:r>
            <w:r>
              <w:rPr>
                <w:rFonts w:ascii="宋体" w:hAnsi="宋体"/>
                <w:color w:val="auto"/>
                <w:highlight w:val="none"/>
              </w:rPr>
              <w:t>GB/T</w:t>
            </w:r>
            <w:r>
              <w:rPr>
                <w:rFonts w:hint="eastAsia" w:ascii="宋体" w:hAnsi="宋体"/>
                <w:color w:val="auto"/>
                <w:highlight w:val="none"/>
              </w:rPr>
              <w:t xml:space="preserve"> </w:t>
            </w:r>
            <w:r>
              <w:rPr>
                <w:rFonts w:ascii="宋体" w:hAnsi="宋体"/>
                <w:color w:val="auto"/>
                <w:highlight w:val="none"/>
              </w:rPr>
              <w:t>19001</w:t>
            </w:r>
            <w:r>
              <w:rPr>
                <w:rFonts w:hint="eastAsia" w:ascii="宋体" w:hAnsi="宋体"/>
                <w:color w:val="auto"/>
                <w:highlight w:val="none"/>
              </w:rPr>
              <w:t>的不适用情况：□ 无 □ 有，不适用的要求：</w:t>
            </w:r>
            <w:r>
              <w:rPr>
                <w:rFonts w:hint="eastAsia" w:ascii="宋体" w:hAnsi="宋体"/>
                <w:color w:val="auto"/>
                <w:highlight w:val="none"/>
                <w:u w:val="single"/>
              </w:rPr>
              <w:t xml:space="preserve">             </w:t>
            </w:r>
            <w:bookmarkEnd w:id="10"/>
            <w:r>
              <w:rPr>
                <w:rFonts w:hint="eastAsia" w:ascii="宋体" w:hAnsi="宋体"/>
                <w:color w:val="auto"/>
                <w:highlight w:val="none"/>
                <w:u w:val="single"/>
              </w:rPr>
              <w:t xml:space="preserve">         </w:t>
            </w:r>
          </w:p>
          <w:p w14:paraId="38213BD5">
            <w:pPr>
              <w:keepNext w:val="0"/>
              <w:keepLines w:val="0"/>
              <w:pageBreakBefore w:val="0"/>
              <w:widowControl w:val="0"/>
              <w:wordWrap/>
              <w:topLinePunct w:val="0"/>
              <w:autoSpaceDE/>
              <w:autoSpaceDN/>
              <w:bidi w:val="0"/>
              <w:spacing w:line="400" w:lineRule="exact"/>
              <w:ind w:left="259" w:hanging="259"/>
              <w:textAlignment w:val="auto"/>
              <w:rPr>
                <w:rFonts w:ascii="宋体" w:hAnsi="宋体"/>
                <w:color w:val="auto"/>
                <w:highlight w:val="none"/>
                <w:u w:val="single"/>
              </w:rPr>
            </w:pPr>
            <w:r>
              <w:rPr>
                <w:rFonts w:hint="eastAsia" w:ascii="宋体" w:hAnsi="宋体"/>
                <w:color w:val="auto"/>
                <w:highlight w:val="none"/>
              </w:rPr>
              <w:t>理由说明：</w:t>
            </w:r>
            <w:r>
              <w:rPr>
                <w:rFonts w:hint="eastAsia" w:ascii="宋体" w:hAnsi="宋体"/>
                <w:color w:val="auto"/>
                <w:highlight w:val="none"/>
                <w:u w:val="single"/>
              </w:rPr>
              <w:t xml:space="preserve">                                        </w:t>
            </w:r>
            <w:bookmarkEnd w:id="11"/>
            <w:r>
              <w:rPr>
                <w:rFonts w:hint="eastAsia" w:ascii="宋体" w:hAnsi="宋体"/>
                <w:color w:val="auto"/>
                <w:highlight w:val="none"/>
                <w:u w:val="single"/>
              </w:rPr>
              <w:t xml:space="preserve">                          </w:t>
            </w:r>
          </w:p>
          <w:p w14:paraId="6F695DD8">
            <w:pPr>
              <w:keepNext w:val="0"/>
              <w:keepLines w:val="0"/>
              <w:pageBreakBefore w:val="0"/>
              <w:widowControl w:val="0"/>
              <w:wordWrap/>
              <w:topLinePunct w:val="0"/>
              <w:autoSpaceDE/>
              <w:autoSpaceDN/>
              <w:bidi w:val="0"/>
              <w:spacing w:line="400" w:lineRule="exact"/>
              <w:ind w:left="259" w:hanging="259"/>
              <w:textAlignment w:val="auto"/>
              <w:rPr>
                <w:rFonts w:ascii="宋体" w:hAnsi="宋体"/>
                <w:color w:val="auto"/>
                <w:highlight w:val="none"/>
                <w:u w:val="single"/>
              </w:rPr>
            </w:pPr>
            <w:r>
              <w:rPr>
                <w:rFonts w:hint="eastAsia" w:ascii="宋体" w:hAnsi="宋体"/>
                <w:color w:val="auto"/>
                <w:highlight w:val="none"/>
              </w:rPr>
              <w:t>2.环境管理体系</w:t>
            </w:r>
            <w:r>
              <w:rPr>
                <w:rFonts w:hint="eastAsia" w:ascii="宋体" w:hAnsi="宋体"/>
                <w:color w:val="auto"/>
                <w:highlight w:val="none"/>
                <w:lang w:eastAsia="zh-CN"/>
              </w:rPr>
              <w:t>覆盖的产品</w:t>
            </w:r>
            <w:r>
              <w:rPr>
                <w:rFonts w:hint="eastAsia" w:ascii="宋体" w:hAnsi="宋体"/>
                <w:color w:val="auto"/>
                <w:highlight w:val="none"/>
                <w:lang w:val="en-US" w:eastAsia="zh-CN"/>
              </w:rPr>
              <w:t>/服务、活动范围</w:t>
            </w:r>
            <w:r>
              <w:rPr>
                <w:rFonts w:hint="eastAsia" w:ascii="宋体" w:hAnsi="宋体"/>
                <w:color w:val="auto"/>
                <w:highlight w:val="none"/>
              </w:rPr>
              <w:t>：</w:t>
            </w:r>
            <w:r>
              <w:rPr>
                <w:rFonts w:hint="eastAsia" w:ascii="宋体" w:hAnsi="宋体"/>
                <w:color w:val="auto"/>
                <w:highlight w:val="none"/>
                <w:u w:val="single"/>
              </w:rPr>
              <w:t xml:space="preserve">                                                      </w:t>
            </w:r>
          </w:p>
          <w:p w14:paraId="04755A51">
            <w:pPr>
              <w:keepNext w:val="0"/>
              <w:keepLines w:val="0"/>
              <w:pageBreakBefore w:val="0"/>
              <w:widowControl w:val="0"/>
              <w:wordWrap/>
              <w:topLinePunct w:val="0"/>
              <w:autoSpaceDE/>
              <w:autoSpaceDN/>
              <w:bidi w:val="0"/>
              <w:spacing w:line="400" w:lineRule="exact"/>
              <w:ind w:left="259" w:hanging="259"/>
              <w:textAlignment w:val="auto"/>
              <w:rPr>
                <w:rFonts w:ascii="宋体" w:hAnsi="宋体"/>
                <w:color w:val="auto"/>
                <w:highlight w:val="none"/>
              </w:rPr>
            </w:pPr>
            <w:r>
              <w:rPr>
                <w:rFonts w:hint="eastAsia" w:ascii="宋体" w:hAnsi="宋体"/>
                <w:color w:val="auto"/>
                <w:highlight w:val="none"/>
                <w:u w:val="single"/>
              </w:rPr>
              <w:t xml:space="preserve">                                                                            </w:t>
            </w:r>
          </w:p>
          <w:p w14:paraId="5BBE45AA">
            <w:pPr>
              <w:keepNext w:val="0"/>
              <w:keepLines w:val="0"/>
              <w:pageBreakBefore w:val="0"/>
              <w:widowControl w:val="0"/>
              <w:wordWrap/>
              <w:topLinePunct w:val="0"/>
              <w:autoSpaceDE/>
              <w:autoSpaceDN/>
              <w:bidi w:val="0"/>
              <w:spacing w:line="400" w:lineRule="exact"/>
              <w:ind w:left="259" w:hanging="259"/>
              <w:textAlignment w:val="auto"/>
              <w:rPr>
                <w:rFonts w:ascii="宋体" w:hAnsi="宋体"/>
                <w:color w:val="auto"/>
                <w:highlight w:val="none"/>
                <w:u w:val="single"/>
              </w:rPr>
            </w:pPr>
            <w:r>
              <w:rPr>
                <w:rFonts w:hint="eastAsia" w:ascii="宋体" w:hAnsi="宋体"/>
                <w:bCs/>
                <w:color w:val="auto"/>
                <w:highlight w:val="none"/>
              </w:rPr>
              <w:t>3.职业健康安全管理体系</w:t>
            </w:r>
            <w:r>
              <w:rPr>
                <w:rFonts w:hint="eastAsia" w:ascii="宋体" w:hAnsi="宋体"/>
                <w:color w:val="auto"/>
                <w:highlight w:val="none"/>
                <w:lang w:eastAsia="zh-CN"/>
              </w:rPr>
              <w:t>覆盖的产品</w:t>
            </w:r>
            <w:r>
              <w:rPr>
                <w:rFonts w:hint="eastAsia" w:ascii="宋体" w:hAnsi="宋体"/>
                <w:color w:val="auto"/>
                <w:highlight w:val="none"/>
                <w:lang w:val="en-US" w:eastAsia="zh-CN"/>
              </w:rPr>
              <w:t>/服务、活动范围</w:t>
            </w:r>
            <w:r>
              <w:rPr>
                <w:rFonts w:hint="eastAsia" w:ascii="宋体" w:hAnsi="宋体"/>
                <w:color w:val="auto"/>
                <w:highlight w:val="none"/>
              </w:rPr>
              <w:t>：</w:t>
            </w:r>
            <w:bookmarkStart w:id="12" w:name="OLE_LINK3"/>
            <w:r>
              <w:rPr>
                <w:rFonts w:hint="eastAsia" w:ascii="宋体" w:hAnsi="宋体"/>
                <w:color w:val="auto"/>
                <w:highlight w:val="none"/>
                <w:u w:val="single"/>
              </w:rPr>
              <w:t xml:space="preserve">                                             </w:t>
            </w:r>
            <w:bookmarkEnd w:id="12"/>
            <w:r>
              <w:rPr>
                <w:rFonts w:hint="eastAsia" w:ascii="宋体" w:hAnsi="宋体"/>
                <w:color w:val="auto"/>
                <w:highlight w:val="none"/>
                <w:u w:val="single"/>
              </w:rPr>
              <w:t xml:space="preserve"> </w:t>
            </w:r>
          </w:p>
          <w:p w14:paraId="2E985BA9">
            <w:pPr>
              <w:keepNext w:val="0"/>
              <w:keepLines w:val="0"/>
              <w:pageBreakBefore w:val="0"/>
              <w:widowControl w:val="0"/>
              <w:wordWrap/>
              <w:topLinePunct w:val="0"/>
              <w:autoSpaceDE/>
              <w:autoSpaceDN/>
              <w:bidi w:val="0"/>
              <w:spacing w:line="400" w:lineRule="exact"/>
              <w:ind w:left="259" w:hanging="259"/>
              <w:textAlignment w:val="auto"/>
              <w:rPr>
                <w:rFonts w:ascii="宋体" w:hAnsi="宋体"/>
                <w:color w:val="auto"/>
                <w:highlight w:val="none"/>
                <w:u w:val="single"/>
              </w:rPr>
            </w:pPr>
            <w:r>
              <w:rPr>
                <w:rFonts w:hint="eastAsia" w:ascii="宋体" w:hAnsi="宋体"/>
                <w:color w:val="auto"/>
                <w:highlight w:val="none"/>
                <w:u w:val="single"/>
              </w:rPr>
              <w:t xml:space="preserve">                                                                            </w:t>
            </w:r>
          </w:p>
          <w:p w14:paraId="39788585">
            <w:pPr>
              <w:pStyle w:val="5"/>
              <w:keepNext w:val="0"/>
              <w:keepLines w:val="0"/>
              <w:pageBreakBefore w:val="0"/>
              <w:widowControl w:val="0"/>
              <w:kinsoku w:val="0"/>
              <w:wordWrap/>
              <w:overflowPunct w:val="0"/>
              <w:topLinePunct w:val="0"/>
              <w:autoSpaceDE/>
              <w:autoSpaceDN/>
              <w:bidi w:val="0"/>
              <w:adjustRightInd w:val="0"/>
              <w:snapToGrid w:val="0"/>
              <w:spacing w:line="400" w:lineRule="exact"/>
              <w:ind w:left="0"/>
              <w:jc w:val="left"/>
              <w:textAlignment w:val="auto"/>
              <w:rPr>
                <w:rFonts w:hint="eastAsia" w:ascii="宋体" w:hAnsi="宋体"/>
                <w:color w:val="auto"/>
                <w:highlight w:val="none"/>
                <w:u w:val="single"/>
              </w:rPr>
            </w:pPr>
            <w:r>
              <w:rPr>
                <w:rFonts w:hint="eastAsia" w:ascii="宋体" w:hAnsi="宋体"/>
                <w:bCs/>
                <w:color w:val="auto"/>
                <w:highlight w:val="none"/>
              </w:rPr>
              <w:t>4.</w:t>
            </w:r>
            <w:r>
              <w:rPr>
                <w:rFonts w:hint="eastAsia" w:hAnsi="宋体"/>
                <w:color w:val="auto"/>
                <w:highlight w:val="none"/>
                <w:lang w:val="en-US" w:eastAsia="zh-CN"/>
              </w:rPr>
              <w:t>信息安全管理体系</w:t>
            </w:r>
            <w:r>
              <w:rPr>
                <w:rFonts w:hint="eastAsia" w:ascii="宋体" w:hAnsi="宋体"/>
                <w:color w:val="auto"/>
                <w:highlight w:val="none"/>
                <w:lang w:eastAsia="zh-CN"/>
              </w:rPr>
              <w:t>覆盖的产品</w:t>
            </w:r>
            <w:r>
              <w:rPr>
                <w:rFonts w:hint="eastAsia" w:ascii="宋体" w:hAnsi="宋体"/>
                <w:color w:val="auto"/>
                <w:highlight w:val="none"/>
                <w:lang w:val="en-US" w:eastAsia="zh-CN"/>
              </w:rPr>
              <w:t>/服务、活动范围</w:t>
            </w:r>
            <w:r>
              <w:rPr>
                <w:rFonts w:hint="eastAsia" w:hAnsi="宋体"/>
                <w:color w:val="auto"/>
                <w:highlight w:val="none"/>
                <w:lang w:val="en-US" w:eastAsia="zh-CN"/>
              </w:rPr>
              <w:t>：</w:t>
            </w:r>
            <w:r>
              <w:rPr>
                <w:rFonts w:hint="eastAsia" w:ascii="宋体" w:hAnsi="宋体"/>
                <w:color w:val="auto"/>
                <w:highlight w:val="none"/>
                <w:u w:val="single"/>
              </w:rPr>
              <w:t xml:space="preserve">                 </w:t>
            </w:r>
            <w:r>
              <w:rPr>
                <w:rFonts w:hint="eastAsia" w:hAnsi="宋体"/>
                <w:color w:val="auto"/>
                <w:highlight w:val="none"/>
                <w:u w:val="single"/>
                <w:lang w:val="en-US" w:eastAsia="zh-CN"/>
              </w:rPr>
              <w:t xml:space="preserve">         </w:t>
            </w:r>
            <w:r>
              <w:rPr>
                <w:rFonts w:hint="eastAsia" w:ascii="宋体" w:hAnsi="宋体"/>
                <w:color w:val="auto"/>
                <w:highlight w:val="none"/>
                <w:u w:val="single"/>
              </w:rPr>
              <w:t xml:space="preserve">                      </w:t>
            </w:r>
          </w:p>
          <w:p w14:paraId="4835DFE1">
            <w:pPr>
              <w:pStyle w:val="5"/>
              <w:keepNext w:val="0"/>
              <w:keepLines w:val="0"/>
              <w:pageBreakBefore w:val="0"/>
              <w:widowControl w:val="0"/>
              <w:kinsoku w:val="0"/>
              <w:wordWrap/>
              <w:overflowPunct w:val="0"/>
              <w:topLinePunct w:val="0"/>
              <w:autoSpaceDE/>
              <w:autoSpaceDN/>
              <w:bidi w:val="0"/>
              <w:adjustRightInd w:val="0"/>
              <w:snapToGrid w:val="0"/>
              <w:spacing w:line="400" w:lineRule="exact"/>
              <w:ind w:left="0"/>
              <w:jc w:val="left"/>
              <w:textAlignment w:val="auto"/>
              <w:rPr>
                <w:rFonts w:hint="eastAsia" w:hAnsi="宋体"/>
                <w:strike w:val="0"/>
                <w:color w:val="auto"/>
                <w:highlight w:val="none"/>
                <w:lang w:val="en-US" w:eastAsia="zh-CN"/>
              </w:rPr>
            </w:pPr>
            <w:r>
              <w:rPr>
                <w:rFonts w:hint="eastAsia" w:hAnsi="宋体"/>
                <w:strike w:val="0"/>
                <w:dstrike w:val="0"/>
                <w:color w:val="auto"/>
                <w:highlight w:val="none"/>
                <w:lang w:val="en-US" w:eastAsia="zh-CN"/>
              </w:rPr>
              <w:t>不适用条款情况：</w:t>
            </w:r>
            <w:bookmarkStart w:id="13" w:name="OLE_LINK12"/>
            <w:r>
              <w:rPr>
                <w:rFonts w:hint="eastAsia" w:hAnsi="宋体"/>
                <w:strike w:val="0"/>
                <w:dstrike w:val="0"/>
                <w:color w:val="auto"/>
                <w:highlight w:val="none"/>
              </w:rPr>
              <w:t>□</w:t>
            </w:r>
            <w:r>
              <w:rPr>
                <w:rFonts w:hint="eastAsia" w:hAnsi="宋体"/>
                <w:strike w:val="0"/>
                <w:dstrike w:val="0"/>
                <w:color w:val="auto"/>
                <w:highlight w:val="none"/>
                <w:lang w:eastAsia="zh-CN"/>
              </w:rPr>
              <w:t>无</w:t>
            </w:r>
            <w:r>
              <w:rPr>
                <w:rFonts w:hint="eastAsia" w:hAnsi="宋体"/>
                <w:strike w:val="0"/>
                <w:dstrike w:val="0"/>
                <w:color w:val="auto"/>
                <w:highlight w:val="none"/>
                <w:lang w:val="en-US" w:eastAsia="zh-CN"/>
              </w:rPr>
              <w:t xml:space="preserve"> </w:t>
            </w:r>
            <w:bookmarkEnd w:id="13"/>
            <w:r>
              <w:rPr>
                <w:rFonts w:hint="eastAsia" w:hAnsi="宋体"/>
                <w:strike w:val="0"/>
                <w:dstrike w:val="0"/>
                <w:color w:val="auto"/>
                <w:highlight w:val="none"/>
              </w:rPr>
              <w:t>□</w:t>
            </w:r>
            <w:r>
              <w:rPr>
                <w:rFonts w:hint="eastAsia" w:hAnsi="宋体"/>
                <w:strike w:val="0"/>
                <w:dstrike w:val="0"/>
                <w:color w:val="auto"/>
                <w:highlight w:val="none"/>
                <w:lang w:eastAsia="zh-CN"/>
              </w:rPr>
              <w:t>有，不适用的条款号：</w:t>
            </w:r>
            <w:r>
              <w:rPr>
                <w:rFonts w:hint="eastAsia" w:hAnsi="宋体"/>
                <w:strike w:val="0"/>
                <w:dstrike w:val="0"/>
                <w:color w:val="auto"/>
                <w:highlight w:val="none"/>
                <w:u w:val="single"/>
                <w:lang w:val="en-US" w:eastAsia="zh-CN"/>
              </w:rPr>
              <w:t xml:space="preserve">                             </w:t>
            </w:r>
            <w:r>
              <w:rPr>
                <w:rFonts w:hint="eastAsia" w:hAnsi="宋体"/>
                <w:strike w:val="0"/>
                <w:color w:val="auto"/>
                <w:highlight w:val="none"/>
                <w:lang w:val="en-US" w:eastAsia="zh-CN"/>
              </w:rPr>
              <w:t xml:space="preserve"> </w:t>
            </w:r>
          </w:p>
          <w:p w14:paraId="0152FFB7">
            <w:pPr>
              <w:pStyle w:val="5"/>
              <w:keepNext w:val="0"/>
              <w:keepLines w:val="0"/>
              <w:pageBreakBefore w:val="0"/>
              <w:widowControl w:val="0"/>
              <w:kinsoku w:val="0"/>
              <w:wordWrap/>
              <w:overflowPunct w:val="0"/>
              <w:topLinePunct w:val="0"/>
              <w:autoSpaceDE/>
              <w:autoSpaceDN/>
              <w:bidi w:val="0"/>
              <w:adjustRightInd w:val="0"/>
              <w:snapToGrid w:val="0"/>
              <w:spacing w:line="400" w:lineRule="exact"/>
              <w:ind w:left="0"/>
              <w:jc w:val="left"/>
              <w:textAlignment w:val="auto"/>
              <w:rPr>
                <w:rFonts w:hint="eastAsia" w:hAnsi="宋体"/>
                <w:strike w:val="0"/>
                <w:color w:val="auto"/>
                <w:highlight w:val="none"/>
                <w:lang w:val="en-US" w:eastAsia="zh-CN"/>
              </w:rPr>
            </w:pPr>
            <w:r>
              <w:rPr>
                <w:rFonts w:hint="eastAsia" w:ascii="宋体" w:hAnsi="宋体"/>
                <w:color w:val="auto"/>
                <w:highlight w:val="none"/>
              </w:rPr>
              <w:t>理由说明：</w:t>
            </w:r>
            <w:r>
              <w:rPr>
                <w:rFonts w:hint="eastAsia" w:ascii="宋体" w:hAnsi="宋体"/>
                <w:color w:val="auto"/>
                <w:highlight w:val="none"/>
                <w:u w:val="single"/>
              </w:rPr>
              <w:t xml:space="preserve">                                                                  </w:t>
            </w:r>
          </w:p>
          <w:p w14:paraId="7CDB79DE">
            <w:pPr>
              <w:pStyle w:val="5"/>
              <w:keepNext w:val="0"/>
              <w:keepLines w:val="0"/>
              <w:pageBreakBefore w:val="0"/>
              <w:widowControl w:val="0"/>
              <w:kinsoku w:val="0"/>
              <w:wordWrap/>
              <w:overflowPunct w:val="0"/>
              <w:topLinePunct w:val="0"/>
              <w:autoSpaceDE/>
              <w:autoSpaceDN/>
              <w:bidi w:val="0"/>
              <w:adjustRightInd w:val="0"/>
              <w:snapToGrid w:val="0"/>
              <w:spacing w:line="400" w:lineRule="exact"/>
              <w:ind w:left="0"/>
              <w:jc w:val="left"/>
              <w:textAlignment w:val="auto"/>
              <w:rPr>
                <w:rFonts w:hint="eastAsia" w:hAnsi="宋体"/>
                <w:strike w:val="0"/>
                <w:color w:val="auto"/>
                <w:highlight w:val="none"/>
                <w:lang w:val="en-US" w:eastAsia="zh-CN"/>
              </w:rPr>
            </w:pPr>
            <w:r>
              <w:rPr>
                <w:rFonts w:hint="eastAsia" w:hAnsi="宋体"/>
                <w:color w:val="auto"/>
                <w:highlight w:val="none"/>
                <w:lang w:val="en-US" w:eastAsia="zh-CN"/>
              </w:rPr>
              <w:t>5.信息技术服务管理体系</w:t>
            </w:r>
            <w:r>
              <w:rPr>
                <w:rFonts w:hint="eastAsia" w:ascii="宋体" w:hAnsi="宋体"/>
                <w:color w:val="auto"/>
                <w:highlight w:val="none"/>
                <w:lang w:eastAsia="zh-CN"/>
              </w:rPr>
              <w:t>覆盖的产品</w:t>
            </w:r>
            <w:r>
              <w:rPr>
                <w:rFonts w:hint="eastAsia" w:ascii="宋体" w:hAnsi="宋体"/>
                <w:color w:val="auto"/>
                <w:highlight w:val="none"/>
                <w:lang w:val="en-US" w:eastAsia="zh-CN"/>
              </w:rPr>
              <w:t>/服务、活动范围</w:t>
            </w:r>
            <w:r>
              <w:rPr>
                <w:rFonts w:hint="eastAsia" w:hAnsi="宋体"/>
                <w:color w:val="auto"/>
                <w:highlight w:val="none"/>
                <w:lang w:val="en-US" w:eastAsia="zh-CN"/>
              </w:rPr>
              <w:t>：</w:t>
            </w:r>
            <w:r>
              <w:rPr>
                <w:rFonts w:hint="eastAsia" w:hAnsi="宋体"/>
                <w:color w:val="auto"/>
                <w:highlight w:val="none"/>
                <w:u w:val="single"/>
                <w:lang w:val="en-US" w:eastAsia="zh-CN"/>
              </w:rPr>
              <w:t xml:space="preserve">                            </w:t>
            </w:r>
          </w:p>
          <w:p w14:paraId="049C4410">
            <w:pPr>
              <w:pStyle w:val="5"/>
              <w:keepNext w:val="0"/>
              <w:keepLines w:val="0"/>
              <w:pageBreakBefore w:val="0"/>
              <w:widowControl w:val="0"/>
              <w:numPr>
                <w:ilvl w:val="0"/>
                <w:numId w:val="2"/>
              </w:numPr>
              <w:kinsoku w:val="0"/>
              <w:wordWrap/>
              <w:overflowPunct w:val="0"/>
              <w:topLinePunct w:val="0"/>
              <w:autoSpaceDE/>
              <w:autoSpaceDN/>
              <w:bidi w:val="0"/>
              <w:adjustRightInd w:val="0"/>
              <w:snapToGrid w:val="0"/>
              <w:spacing w:line="400" w:lineRule="exact"/>
              <w:ind w:left="0"/>
              <w:jc w:val="left"/>
              <w:textAlignment w:val="auto"/>
              <w:rPr>
                <w:rFonts w:hint="default" w:hAnsi="宋体"/>
                <w:color w:val="auto"/>
                <w:highlight w:val="none"/>
                <w:lang w:val="en-US" w:eastAsia="zh-CN"/>
              </w:rPr>
            </w:pPr>
            <w:r>
              <w:rPr>
                <w:rFonts w:hint="eastAsia" w:hAnsi="宋体"/>
                <w:color w:val="auto"/>
                <w:highlight w:val="none"/>
                <w:lang w:val="en-US" w:eastAsia="zh-CN"/>
              </w:rPr>
              <w:t>能源管理体系</w:t>
            </w:r>
            <w:r>
              <w:rPr>
                <w:rFonts w:hint="eastAsia" w:ascii="宋体" w:hAnsi="宋体"/>
                <w:color w:val="auto"/>
                <w:highlight w:val="none"/>
                <w:lang w:eastAsia="zh-CN"/>
              </w:rPr>
              <w:t>覆盖的产品</w:t>
            </w:r>
            <w:r>
              <w:rPr>
                <w:rFonts w:hint="eastAsia" w:ascii="宋体" w:hAnsi="宋体"/>
                <w:color w:val="auto"/>
                <w:highlight w:val="none"/>
                <w:lang w:val="en-US" w:eastAsia="zh-CN"/>
              </w:rPr>
              <w:t>/服务、活动范围</w:t>
            </w:r>
            <w:r>
              <w:rPr>
                <w:rFonts w:hint="eastAsia" w:hAnsi="宋体"/>
                <w:color w:val="auto"/>
                <w:highlight w:val="none"/>
                <w:lang w:val="en-US" w:eastAsia="zh-CN"/>
              </w:rPr>
              <w:t>：</w:t>
            </w:r>
            <w:r>
              <w:rPr>
                <w:rFonts w:hint="eastAsia" w:hAnsi="宋体"/>
                <w:color w:val="auto"/>
                <w:highlight w:val="none"/>
                <w:u w:val="single"/>
                <w:lang w:val="en-US" w:eastAsia="zh-CN"/>
              </w:rPr>
              <w:t xml:space="preserve">                                    </w:t>
            </w:r>
          </w:p>
          <w:p w14:paraId="32A5BC03">
            <w:pPr>
              <w:pStyle w:val="5"/>
              <w:keepNext w:val="0"/>
              <w:keepLines w:val="0"/>
              <w:pageBreakBefore w:val="0"/>
              <w:widowControl w:val="0"/>
              <w:numPr>
                <w:ilvl w:val="0"/>
                <w:numId w:val="2"/>
              </w:numPr>
              <w:kinsoku w:val="0"/>
              <w:wordWrap/>
              <w:overflowPunct w:val="0"/>
              <w:topLinePunct w:val="0"/>
              <w:autoSpaceDE/>
              <w:autoSpaceDN/>
              <w:bidi w:val="0"/>
              <w:adjustRightInd w:val="0"/>
              <w:snapToGrid w:val="0"/>
              <w:spacing w:line="400" w:lineRule="exact"/>
              <w:ind w:left="0" w:leftChars="0" w:firstLine="0" w:firstLineChars="0"/>
              <w:jc w:val="left"/>
              <w:textAlignment w:val="auto"/>
              <w:rPr>
                <w:rFonts w:hint="eastAsia" w:hAnsi="宋体"/>
                <w:color w:val="auto"/>
                <w:highlight w:val="none"/>
                <w:u w:val="none"/>
                <w:lang w:val="en-US" w:eastAsia="zh-CN"/>
              </w:rPr>
            </w:pPr>
            <w:r>
              <w:rPr>
                <w:rFonts w:hint="eastAsia" w:hAnsi="宋体"/>
                <w:color w:val="auto"/>
                <w:highlight w:val="none"/>
                <w:u w:val="none"/>
                <w:lang w:val="en-US" w:eastAsia="zh-CN"/>
              </w:rPr>
              <w:t>食品安全管理体系</w:t>
            </w:r>
            <w:r>
              <w:rPr>
                <w:rFonts w:hint="eastAsia" w:ascii="宋体" w:hAnsi="宋体"/>
                <w:color w:val="auto"/>
                <w:highlight w:val="none"/>
                <w:lang w:eastAsia="zh-CN"/>
              </w:rPr>
              <w:t>覆盖的产品</w:t>
            </w:r>
            <w:r>
              <w:rPr>
                <w:rFonts w:hint="eastAsia" w:ascii="宋体" w:hAnsi="宋体"/>
                <w:color w:val="auto"/>
                <w:highlight w:val="none"/>
                <w:lang w:val="en-US" w:eastAsia="zh-CN"/>
              </w:rPr>
              <w:t>/服务、活动范围</w:t>
            </w:r>
            <w:r>
              <w:rPr>
                <w:rFonts w:hint="eastAsia" w:hAnsi="宋体"/>
                <w:color w:val="auto"/>
                <w:highlight w:val="none"/>
                <w:u w:val="none"/>
                <w:lang w:val="en-US" w:eastAsia="zh-CN"/>
              </w:rPr>
              <w:t>：</w:t>
            </w:r>
            <w:r>
              <w:rPr>
                <w:rFonts w:hint="eastAsia" w:hAnsi="宋体"/>
                <w:color w:val="auto"/>
                <w:highlight w:val="none"/>
                <w:u w:val="single"/>
                <w:lang w:val="en-US" w:eastAsia="zh-CN"/>
              </w:rPr>
              <w:t xml:space="preserve">           </w:t>
            </w:r>
          </w:p>
          <w:p w14:paraId="0CDE2882">
            <w:pPr>
              <w:pStyle w:val="5"/>
              <w:keepNext w:val="0"/>
              <w:keepLines w:val="0"/>
              <w:pageBreakBefore w:val="0"/>
              <w:widowControl w:val="0"/>
              <w:numPr>
                <w:ilvl w:val="0"/>
                <w:numId w:val="2"/>
              </w:numPr>
              <w:kinsoku w:val="0"/>
              <w:wordWrap/>
              <w:overflowPunct w:val="0"/>
              <w:topLinePunct w:val="0"/>
              <w:autoSpaceDE/>
              <w:autoSpaceDN/>
              <w:bidi w:val="0"/>
              <w:adjustRightInd w:val="0"/>
              <w:snapToGrid w:val="0"/>
              <w:spacing w:line="400" w:lineRule="exact"/>
              <w:ind w:left="0"/>
              <w:jc w:val="left"/>
              <w:textAlignment w:val="auto"/>
              <w:rPr>
                <w:rFonts w:hint="default" w:hAnsi="宋体"/>
                <w:color w:val="auto"/>
                <w:highlight w:val="none"/>
                <w:lang w:val="en-US" w:eastAsia="zh-CN"/>
              </w:rPr>
            </w:pPr>
            <w:r>
              <w:rPr>
                <w:rFonts w:hint="eastAsia" w:ascii="宋体" w:hAnsi="宋体"/>
                <w:color w:val="auto"/>
                <w:highlight w:val="none"/>
                <w:lang w:eastAsia="zh-CN"/>
              </w:rPr>
              <w:t>危害分析与关键控制点（HACCP）</w:t>
            </w:r>
            <w:r>
              <w:rPr>
                <w:rFonts w:hint="eastAsia" w:ascii="宋体" w:hAnsi="宋体"/>
                <w:color w:val="auto"/>
                <w:highlight w:val="none"/>
                <w:lang w:val="en-US" w:eastAsia="zh-CN"/>
              </w:rPr>
              <w:t>体系</w:t>
            </w:r>
            <w:r>
              <w:rPr>
                <w:rFonts w:hint="eastAsia" w:ascii="宋体" w:hAnsi="宋体"/>
                <w:color w:val="auto"/>
                <w:highlight w:val="none"/>
                <w:lang w:eastAsia="zh-CN"/>
              </w:rPr>
              <w:t>覆盖的产品</w:t>
            </w:r>
            <w:r>
              <w:rPr>
                <w:rFonts w:hint="eastAsia" w:ascii="宋体" w:hAnsi="宋体"/>
                <w:color w:val="auto"/>
                <w:highlight w:val="none"/>
                <w:lang w:val="en-US" w:eastAsia="zh-CN"/>
              </w:rPr>
              <w:t>/服务、活动范围：</w:t>
            </w:r>
            <w:r>
              <w:rPr>
                <w:rFonts w:hint="eastAsia" w:hAnsi="宋体"/>
                <w:color w:val="auto"/>
                <w:highlight w:val="none"/>
                <w:u w:val="single"/>
                <w:lang w:val="en-US" w:eastAsia="zh-CN"/>
              </w:rPr>
              <w:t xml:space="preserve">          </w:t>
            </w:r>
            <w:r>
              <w:rPr>
                <w:rFonts w:hint="eastAsia" w:ascii="宋体" w:hAnsi="宋体"/>
                <w:color w:val="auto"/>
                <w:highlight w:val="none"/>
                <w:lang w:val="en-US" w:eastAsia="zh-CN"/>
              </w:rPr>
              <w:t xml:space="preserve"> </w:t>
            </w:r>
          </w:p>
          <w:p w14:paraId="173AB2D9">
            <w:pPr>
              <w:pStyle w:val="5"/>
              <w:keepNext w:val="0"/>
              <w:keepLines w:val="0"/>
              <w:pageBreakBefore w:val="0"/>
              <w:widowControl w:val="0"/>
              <w:kinsoku w:val="0"/>
              <w:wordWrap/>
              <w:overflowPunct w:val="0"/>
              <w:topLinePunct w:val="0"/>
              <w:autoSpaceDE/>
              <w:autoSpaceDN/>
              <w:bidi w:val="0"/>
              <w:adjustRightInd w:val="0"/>
              <w:snapToGrid w:val="0"/>
              <w:spacing w:line="400" w:lineRule="exact"/>
              <w:ind w:left="0"/>
              <w:jc w:val="left"/>
              <w:textAlignment w:val="auto"/>
              <w:rPr>
                <w:rFonts w:hint="eastAsia" w:hAnsi="宋体"/>
                <w:strike w:val="0"/>
                <w:color w:val="auto"/>
                <w:highlight w:val="none"/>
                <w:lang w:val="en-US" w:eastAsia="zh-CN"/>
              </w:rPr>
            </w:pPr>
            <w:r>
              <w:rPr>
                <w:rFonts w:hint="eastAsia" w:hAnsi="宋体"/>
                <w:strike w:val="0"/>
                <w:dstrike w:val="0"/>
                <w:color w:val="auto"/>
                <w:highlight w:val="none"/>
                <w:lang w:val="en-US" w:eastAsia="zh-CN"/>
              </w:rPr>
              <w:t>不适用条款情况：</w:t>
            </w:r>
            <w:r>
              <w:rPr>
                <w:rFonts w:hint="eastAsia" w:hAnsi="宋体"/>
                <w:strike w:val="0"/>
                <w:dstrike w:val="0"/>
                <w:color w:val="auto"/>
                <w:highlight w:val="none"/>
              </w:rPr>
              <w:t>□</w:t>
            </w:r>
            <w:r>
              <w:rPr>
                <w:rFonts w:hint="eastAsia" w:hAnsi="宋体"/>
                <w:strike w:val="0"/>
                <w:dstrike w:val="0"/>
                <w:color w:val="auto"/>
                <w:highlight w:val="none"/>
                <w:lang w:eastAsia="zh-CN"/>
              </w:rPr>
              <w:t>无</w:t>
            </w:r>
            <w:r>
              <w:rPr>
                <w:rFonts w:hint="eastAsia" w:hAnsi="宋体"/>
                <w:strike w:val="0"/>
                <w:dstrike w:val="0"/>
                <w:color w:val="auto"/>
                <w:highlight w:val="none"/>
                <w:lang w:val="en-US" w:eastAsia="zh-CN"/>
              </w:rPr>
              <w:t xml:space="preserve"> </w:t>
            </w:r>
            <w:r>
              <w:rPr>
                <w:rFonts w:hint="eastAsia" w:hAnsi="宋体"/>
                <w:strike w:val="0"/>
                <w:dstrike w:val="0"/>
                <w:color w:val="auto"/>
                <w:highlight w:val="none"/>
              </w:rPr>
              <w:t>□</w:t>
            </w:r>
            <w:r>
              <w:rPr>
                <w:rFonts w:hint="eastAsia" w:hAnsi="宋体"/>
                <w:strike w:val="0"/>
                <w:dstrike w:val="0"/>
                <w:color w:val="auto"/>
                <w:highlight w:val="none"/>
                <w:lang w:eastAsia="zh-CN"/>
              </w:rPr>
              <w:t>有，不适用的条款号：</w:t>
            </w:r>
            <w:r>
              <w:rPr>
                <w:rFonts w:hint="eastAsia" w:hAnsi="宋体"/>
                <w:strike w:val="0"/>
                <w:dstrike w:val="0"/>
                <w:color w:val="auto"/>
                <w:highlight w:val="none"/>
                <w:u w:val="single"/>
                <w:lang w:val="en-US" w:eastAsia="zh-CN"/>
              </w:rPr>
              <w:t xml:space="preserve">                             </w:t>
            </w:r>
            <w:r>
              <w:rPr>
                <w:rFonts w:hint="eastAsia" w:hAnsi="宋体"/>
                <w:strike w:val="0"/>
                <w:color w:val="auto"/>
                <w:highlight w:val="none"/>
                <w:lang w:val="en-US" w:eastAsia="zh-CN"/>
              </w:rPr>
              <w:t xml:space="preserve"> </w:t>
            </w:r>
          </w:p>
          <w:p w14:paraId="1537C166">
            <w:pPr>
              <w:pStyle w:val="5"/>
              <w:keepNext w:val="0"/>
              <w:keepLines w:val="0"/>
              <w:pageBreakBefore w:val="0"/>
              <w:widowControl w:val="0"/>
              <w:numPr>
                <w:ilvl w:val="0"/>
                <w:numId w:val="0"/>
              </w:numPr>
              <w:kinsoku w:val="0"/>
              <w:wordWrap/>
              <w:overflowPunct w:val="0"/>
              <w:topLinePunct w:val="0"/>
              <w:autoSpaceDE/>
              <w:autoSpaceDN/>
              <w:bidi w:val="0"/>
              <w:adjustRightInd w:val="0"/>
              <w:snapToGrid w:val="0"/>
              <w:spacing w:line="400" w:lineRule="exact"/>
              <w:jc w:val="left"/>
              <w:textAlignment w:val="auto"/>
              <w:rPr>
                <w:rFonts w:hint="default" w:hAnsi="宋体"/>
                <w:color w:val="auto"/>
                <w:highlight w:val="none"/>
                <w:lang w:val="en-US" w:eastAsia="zh-CN"/>
              </w:rPr>
            </w:pPr>
            <w:r>
              <w:rPr>
                <w:rFonts w:hint="eastAsia" w:ascii="宋体" w:hAnsi="宋体"/>
                <w:color w:val="auto"/>
                <w:highlight w:val="none"/>
              </w:rPr>
              <w:t>理由说明：</w:t>
            </w:r>
            <w:r>
              <w:rPr>
                <w:rFonts w:hint="eastAsia" w:ascii="宋体" w:hAnsi="宋体"/>
                <w:color w:val="auto"/>
                <w:highlight w:val="none"/>
                <w:u w:val="single"/>
              </w:rPr>
              <w:t xml:space="preserve">                                                                </w:t>
            </w:r>
          </w:p>
          <w:p w14:paraId="4E75EF04">
            <w:pPr>
              <w:keepNext w:val="0"/>
              <w:keepLines w:val="0"/>
              <w:pageBreakBefore w:val="0"/>
              <w:widowControl w:val="0"/>
              <w:numPr>
                <w:ilvl w:val="0"/>
                <w:numId w:val="2"/>
              </w:numPr>
              <w:wordWrap/>
              <w:topLinePunct w:val="0"/>
              <w:autoSpaceDE/>
              <w:autoSpaceDN/>
              <w:bidi w:val="0"/>
              <w:spacing w:line="400" w:lineRule="exact"/>
              <w:ind w:left="0" w:leftChars="0" w:firstLine="0" w:firstLineChars="0"/>
              <w:textAlignment w:val="auto"/>
              <w:rPr>
                <w:rFonts w:hint="default" w:hAnsi="宋体"/>
                <w:color w:val="auto"/>
                <w:highlight w:val="none"/>
                <w:lang w:val="en-US" w:eastAsia="zh-CN"/>
              </w:rPr>
            </w:pPr>
            <w:r>
              <w:rPr>
                <w:rFonts w:hint="eastAsia" w:ascii="宋体" w:hAnsi="宋体" w:cs="宋体"/>
                <w:color w:val="auto"/>
                <w:highlight w:val="none"/>
              </w:rPr>
              <w:t>H</w:t>
            </w:r>
            <w:r>
              <w:rPr>
                <w:rFonts w:hint="eastAsia" w:ascii="宋体" w:hAnsi="宋体"/>
                <w:bCs/>
                <w:color w:val="auto"/>
                <w:highlight w:val="none"/>
              </w:rPr>
              <w:t>SE 健康、安全与环境管理体系</w:t>
            </w:r>
            <w:r>
              <w:rPr>
                <w:rFonts w:hint="eastAsia" w:ascii="宋体" w:hAnsi="宋体"/>
                <w:color w:val="auto"/>
                <w:highlight w:val="none"/>
                <w:lang w:eastAsia="zh-CN"/>
              </w:rPr>
              <w:t>覆盖的产品</w:t>
            </w:r>
            <w:r>
              <w:rPr>
                <w:rFonts w:hint="eastAsia" w:ascii="宋体" w:hAnsi="宋体"/>
                <w:color w:val="auto"/>
                <w:highlight w:val="none"/>
                <w:lang w:val="en-US" w:eastAsia="zh-CN"/>
              </w:rPr>
              <w:t>/服务、活动范围</w:t>
            </w:r>
            <w:r>
              <w:rPr>
                <w:rFonts w:hint="eastAsia" w:ascii="宋体" w:hAnsi="宋体"/>
                <w:color w:val="auto"/>
                <w:highlight w:val="none"/>
              </w:rPr>
              <w:t>：</w:t>
            </w:r>
            <w:r>
              <w:rPr>
                <w:rFonts w:hint="eastAsia" w:ascii="宋体" w:hAnsi="宋体"/>
                <w:color w:val="auto"/>
                <w:highlight w:val="none"/>
                <w:u w:val="single"/>
              </w:rPr>
              <w:t xml:space="preserve">       </w:t>
            </w:r>
            <w:bookmarkStart w:id="14" w:name="OLE_LINK10"/>
            <w:r>
              <w:rPr>
                <w:rFonts w:hint="eastAsia" w:ascii="宋体" w:hAnsi="宋体"/>
                <w:color w:val="auto"/>
                <w:highlight w:val="none"/>
                <w:u w:val="single"/>
              </w:rPr>
              <w:t xml:space="preserve">                                       </w:t>
            </w:r>
            <w:bookmarkEnd w:id="14"/>
          </w:p>
          <w:p w14:paraId="693F389D">
            <w:pPr>
              <w:pStyle w:val="5"/>
              <w:keepNext w:val="0"/>
              <w:keepLines w:val="0"/>
              <w:pageBreakBefore w:val="0"/>
              <w:widowControl w:val="0"/>
              <w:numPr>
                <w:ilvl w:val="0"/>
                <w:numId w:val="2"/>
              </w:numPr>
              <w:kinsoku w:val="0"/>
              <w:wordWrap/>
              <w:overflowPunct w:val="0"/>
              <w:topLinePunct w:val="0"/>
              <w:autoSpaceDE/>
              <w:autoSpaceDN/>
              <w:bidi w:val="0"/>
              <w:adjustRightInd w:val="0"/>
              <w:snapToGrid w:val="0"/>
              <w:spacing w:line="400" w:lineRule="exact"/>
              <w:ind w:left="0"/>
              <w:jc w:val="left"/>
              <w:textAlignment w:val="auto"/>
              <w:rPr>
                <w:rFonts w:hint="default" w:hAnsi="宋体"/>
                <w:color w:val="auto"/>
                <w:highlight w:val="none"/>
                <w:lang w:val="en-US" w:eastAsia="zh-CN"/>
              </w:rPr>
            </w:pPr>
            <w:r>
              <w:rPr>
                <w:rFonts w:hint="eastAsia" w:hAnsi="宋体"/>
                <w:color w:val="auto"/>
                <w:highlight w:val="none"/>
                <w:lang w:val="en-US" w:eastAsia="zh-CN"/>
              </w:rPr>
              <w:t>云服务信息安全管理体系覆盖的产品/服务、活动范围：</w:t>
            </w:r>
            <w:r>
              <w:rPr>
                <w:rFonts w:hint="eastAsia" w:hAnsi="宋体"/>
                <w:color w:val="auto"/>
                <w:highlight w:val="none"/>
                <w:u w:val="single"/>
                <w:lang w:val="en-US" w:eastAsia="zh-CN"/>
              </w:rPr>
              <w:t xml:space="preserve">                            </w:t>
            </w:r>
            <w:r>
              <w:rPr>
                <w:rFonts w:hint="eastAsia" w:hAnsi="宋体"/>
                <w:color w:val="auto"/>
                <w:highlight w:val="none"/>
                <w:lang w:val="en-US" w:eastAsia="zh-CN"/>
              </w:rPr>
              <w:t xml:space="preserve">                            </w:t>
            </w:r>
          </w:p>
          <w:p w14:paraId="6245872E">
            <w:pPr>
              <w:pStyle w:val="5"/>
              <w:keepNext w:val="0"/>
              <w:keepLines w:val="0"/>
              <w:pageBreakBefore w:val="0"/>
              <w:widowControl w:val="0"/>
              <w:numPr>
                <w:ilvl w:val="0"/>
                <w:numId w:val="2"/>
              </w:numPr>
              <w:kinsoku w:val="0"/>
              <w:wordWrap/>
              <w:overflowPunct w:val="0"/>
              <w:topLinePunct w:val="0"/>
              <w:autoSpaceDE/>
              <w:autoSpaceDN/>
              <w:bidi w:val="0"/>
              <w:adjustRightInd w:val="0"/>
              <w:snapToGrid w:val="0"/>
              <w:spacing w:line="400" w:lineRule="exact"/>
              <w:ind w:left="0"/>
              <w:jc w:val="left"/>
              <w:textAlignment w:val="auto"/>
              <w:rPr>
                <w:rFonts w:hint="default" w:hAnsi="宋体"/>
                <w:color w:val="auto"/>
                <w:highlight w:val="none"/>
                <w:lang w:val="en-US" w:eastAsia="zh-CN"/>
              </w:rPr>
            </w:pPr>
            <w:r>
              <w:rPr>
                <w:rFonts w:hint="eastAsia" w:hAnsi="宋体"/>
                <w:color w:val="auto"/>
                <w:highlight w:val="none"/>
                <w:lang w:val="en-US" w:eastAsia="zh-CN"/>
              </w:rPr>
              <w:t>公有云中个人可识别信息保护认证覆盖的产品/服务、活动范围：</w:t>
            </w:r>
            <w:r>
              <w:rPr>
                <w:rFonts w:hint="eastAsia" w:hAnsi="宋体"/>
                <w:color w:val="auto"/>
                <w:highlight w:val="none"/>
                <w:u w:val="single"/>
                <w:lang w:val="en-US" w:eastAsia="zh-CN"/>
              </w:rPr>
              <w:t xml:space="preserve">                            </w:t>
            </w:r>
            <w:r>
              <w:rPr>
                <w:rFonts w:hint="eastAsia" w:hAnsi="宋体"/>
                <w:color w:val="auto"/>
                <w:highlight w:val="none"/>
                <w:lang w:val="en-US" w:eastAsia="zh-CN"/>
              </w:rPr>
              <w:t xml:space="preserve">                            </w:t>
            </w:r>
          </w:p>
          <w:p w14:paraId="7C07230F">
            <w:pPr>
              <w:pStyle w:val="5"/>
              <w:keepNext w:val="0"/>
              <w:keepLines w:val="0"/>
              <w:pageBreakBefore w:val="0"/>
              <w:widowControl w:val="0"/>
              <w:numPr>
                <w:ilvl w:val="0"/>
                <w:numId w:val="2"/>
              </w:numPr>
              <w:kinsoku w:val="0"/>
              <w:wordWrap/>
              <w:overflowPunct w:val="0"/>
              <w:topLinePunct w:val="0"/>
              <w:autoSpaceDE/>
              <w:autoSpaceDN/>
              <w:bidi w:val="0"/>
              <w:adjustRightInd w:val="0"/>
              <w:snapToGrid w:val="0"/>
              <w:spacing w:line="400" w:lineRule="exact"/>
              <w:ind w:left="0"/>
              <w:jc w:val="left"/>
              <w:textAlignment w:val="auto"/>
              <w:rPr>
                <w:rFonts w:hint="default" w:hAnsi="宋体"/>
                <w:color w:val="auto"/>
                <w:highlight w:val="none"/>
                <w:lang w:val="en-US" w:eastAsia="zh-CN"/>
              </w:rPr>
            </w:pPr>
            <w:r>
              <w:rPr>
                <w:rFonts w:hint="eastAsia" w:hAnsi="宋体"/>
                <w:color w:val="auto"/>
                <w:highlight w:val="none"/>
                <w:lang w:val="en-US" w:eastAsia="zh-CN"/>
              </w:rPr>
              <w:t>隐私信息管理体系覆盖的产品/服务、活动范围：</w:t>
            </w:r>
            <w:r>
              <w:rPr>
                <w:rFonts w:hint="eastAsia" w:hAnsi="宋体"/>
                <w:color w:val="auto"/>
                <w:highlight w:val="none"/>
                <w:u w:val="single"/>
                <w:lang w:val="en-US" w:eastAsia="zh-CN"/>
              </w:rPr>
              <w:t xml:space="preserve">                            </w:t>
            </w:r>
            <w:r>
              <w:rPr>
                <w:rFonts w:hint="eastAsia" w:hAnsi="宋体"/>
                <w:color w:val="auto"/>
                <w:highlight w:val="none"/>
                <w:lang w:val="en-US" w:eastAsia="zh-CN"/>
              </w:rPr>
              <w:t xml:space="preserve">                            </w:t>
            </w:r>
          </w:p>
          <w:p w14:paraId="225918AE">
            <w:pPr>
              <w:pStyle w:val="5"/>
              <w:keepNext w:val="0"/>
              <w:keepLines w:val="0"/>
              <w:pageBreakBefore w:val="0"/>
              <w:widowControl w:val="0"/>
              <w:numPr>
                <w:ilvl w:val="0"/>
                <w:numId w:val="0"/>
              </w:numPr>
              <w:kinsoku w:val="0"/>
              <w:wordWrap/>
              <w:overflowPunct w:val="0"/>
              <w:topLinePunct w:val="0"/>
              <w:autoSpaceDE/>
              <w:autoSpaceDN/>
              <w:bidi w:val="0"/>
              <w:adjustRightInd w:val="0"/>
              <w:snapToGrid w:val="0"/>
              <w:spacing w:line="400" w:lineRule="exact"/>
              <w:jc w:val="left"/>
              <w:textAlignment w:val="auto"/>
              <w:rPr>
                <w:rFonts w:hint="eastAsia" w:hAnsi="宋体"/>
                <w:color w:val="auto"/>
                <w:highlight w:val="none"/>
                <w:u w:val="single"/>
                <w:lang w:val="en-US" w:eastAsia="zh-CN"/>
              </w:rPr>
            </w:pPr>
            <w:r>
              <w:rPr>
                <w:rFonts w:hint="eastAsia" w:hAnsi="宋体"/>
                <w:color w:val="auto"/>
                <w:highlight w:val="none"/>
                <w:lang w:val="en-US" w:eastAsia="zh-CN"/>
              </w:rPr>
              <w:t>13.个人身份信息保护认证覆盖的产品/服务、活动范围：</w:t>
            </w:r>
            <w:r>
              <w:rPr>
                <w:rFonts w:hint="eastAsia" w:hAnsi="宋体"/>
                <w:color w:val="auto"/>
                <w:highlight w:val="none"/>
                <w:u w:val="single"/>
                <w:lang w:val="en-US" w:eastAsia="zh-CN"/>
              </w:rPr>
              <w:t xml:space="preserve">                           </w:t>
            </w:r>
          </w:p>
          <w:p w14:paraId="0C8F83AA">
            <w:pPr>
              <w:pStyle w:val="5"/>
              <w:keepNext w:val="0"/>
              <w:keepLines w:val="0"/>
              <w:pageBreakBefore w:val="0"/>
              <w:widowControl w:val="0"/>
              <w:numPr>
                <w:ilvl w:val="0"/>
                <w:numId w:val="0"/>
              </w:numPr>
              <w:kinsoku w:val="0"/>
              <w:wordWrap/>
              <w:overflowPunct w:val="0"/>
              <w:topLinePunct w:val="0"/>
              <w:autoSpaceDE/>
              <w:autoSpaceDN/>
              <w:bidi w:val="0"/>
              <w:adjustRightInd w:val="0"/>
              <w:snapToGrid w:val="0"/>
              <w:spacing w:line="400" w:lineRule="exact"/>
              <w:jc w:val="left"/>
              <w:textAlignment w:val="auto"/>
              <w:rPr>
                <w:rFonts w:hint="default" w:hAnsi="宋体" w:eastAsia="宋体"/>
                <w:color w:val="auto"/>
                <w:highlight w:val="none"/>
                <w:u w:val="single"/>
                <w:lang w:val="en-US" w:eastAsia="zh-CN"/>
              </w:rPr>
            </w:pPr>
            <w:r>
              <w:rPr>
                <w:rFonts w:hint="eastAsia" w:hAnsi="宋体"/>
                <w:color w:val="auto"/>
                <w:highlight w:val="none"/>
                <w:lang w:val="en-US" w:eastAsia="zh-CN"/>
              </w:rPr>
              <w:t>14.</w:t>
            </w:r>
            <w:r>
              <w:rPr>
                <w:rFonts w:hint="eastAsia" w:ascii="宋体" w:hAnsi="宋体"/>
                <w:color w:val="auto"/>
                <w:highlight w:val="none"/>
                <w:lang w:val="en-US" w:eastAsia="zh-CN"/>
              </w:rPr>
              <w:t>人工智能管理体系覆盖的产品/服务、活动范围：</w:t>
            </w:r>
            <w:r>
              <w:rPr>
                <w:rFonts w:hint="eastAsia" w:hAnsi="宋体"/>
                <w:color w:val="auto"/>
                <w:highlight w:val="none"/>
                <w:u w:val="single"/>
                <w:lang w:val="en-US" w:eastAsia="zh-CN"/>
              </w:rPr>
              <w:t xml:space="preserve">                      </w:t>
            </w:r>
            <w:r>
              <w:rPr>
                <w:rFonts w:hint="eastAsia" w:ascii="宋体" w:hAnsi="宋体"/>
                <w:color w:val="auto"/>
                <w:highlight w:val="none"/>
                <w:lang w:val="en-US" w:eastAsia="zh-CN"/>
              </w:rPr>
              <w:t xml:space="preserve">  </w:t>
            </w:r>
            <w:r>
              <w:rPr>
                <w:rFonts w:hint="eastAsia" w:hAnsi="宋体"/>
                <w:color w:val="auto"/>
                <w:highlight w:val="none"/>
                <w:lang w:val="en-US" w:eastAsia="zh-CN"/>
              </w:rPr>
              <w:t xml:space="preserve">                           </w:t>
            </w:r>
            <w:r>
              <w:rPr>
                <w:rFonts w:hint="eastAsia" w:hAnsi="宋体"/>
                <w:color w:val="auto"/>
                <w:highlight w:val="none"/>
                <w:u w:val="single"/>
                <w:lang w:val="en-US" w:eastAsia="zh-CN"/>
              </w:rPr>
              <w:t xml:space="preserve"> </w:t>
            </w:r>
          </w:p>
          <w:p w14:paraId="4E6A75D3">
            <w:pPr>
              <w:pStyle w:val="5"/>
              <w:keepNext w:val="0"/>
              <w:keepLines w:val="0"/>
              <w:pageBreakBefore w:val="0"/>
              <w:widowControl w:val="0"/>
              <w:kinsoku w:val="0"/>
              <w:wordWrap/>
              <w:overflowPunct w:val="0"/>
              <w:topLinePunct w:val="0"/>
              <w:autoSpaceDE/>
              <w:autoSpaceDN/>
              <w:bidi w:val="0"/>
              <w:adjustRightInd w:val="0"/>
              <w:snapToGrid w:val="0"/>
              <w:spacing w:line="400" w:lineRule="exact"/>
              <w:ind w:left="0"/>
              <w:jc w:val="left"/>
              <w:textAlignment w:val="auto"/>
              <w:rPr>
                <w:rFonts w:hint="default" w:hAnsi="宋体" w:eastAsia="宋体"/>
                <w:color w:val="auto"/>
                <w:highlight w:val="none"/>
                <w:lang w:val="en-US" w:eastAsia="zh-CN"/>
              </w:rPr>
            </w:pPr>
            <w:r>
              <w:rPr>
                <w:rFonts w:hint="eastAsia" w:hAnsi="宋体"/>
                <w:color w:val="auto"/>
                <w:highlight w:val="none"/>
                <w:lang w:val="en-US" w:eastAsia="zh-CN"/>
              </w:rPr>
              <w:t>15.资产管理体系</w:t>
            </w:r>
            <w:r>
              <w:rPr>
                <w:rFonts w:hint="eastAsia" w:ascii="宋体" w:hAnsi="宋体"/>
                <w:color w:val="auto"/>
                <w:highlight w:val="none"/>
                <w:lang w:eastAsia="zh-CN"/>
              </w:rPr>
              <w:t>覆盖的产品</w:t>
            </w:r>
            <w:r>
              <w:rPr>
                <w:rFonts w:hint="eastAsia" w:ascii="宋体" w:hAnsi="宋体"/>
                <w:color w:val="auto"/>
                <w:highlight w:val="none"/>
                <w:lang w:val="en-US" w:eastAsia="zh-CN"/>
              </w:rPr>
              <w:t>/服务、活动范围</w:t>
            </w:r>
            <w:r>
              <w:rPr>
                <w:rFonts w:hint="eastAsia" w:hAnsi="宋体"/>
                <w:color w:val="auto"/>
                <w:highlight w:val="none"/>
                <w:lang w:val="en-US" w:eastAsia="zh-CN"/>
              </w:rPr>
              <w:t>：</w:t>
            </w:r>
            <w:r>
              <w:rPr>
                <w:rFonts w:hint="eastAsia" w:hAnsi="宋体"/>
                <w:color w:val="auto"/>
                <w:highlight w:val="none"/>
                <w:u w:val="single"/>
                <w:lang w:val="en-US" w:eastAsia="zh-CN"/>
              </w:rPr>
              <w:t xml:space="preserve">               </w:t>
            </w:r>
            <w:r>
              <w:rPr>
                <w:rFonts w:hint="eastAsia" w:hAnsi="宋体"/>
                <w:color w:val="auto"/>
                <w:highlight w:val="none"/>
                <w:lang w:val="en-US" w:eastAsia="zh-CN"/>
              </w:rPr>
              <w:t xml:space="preserve">  </w:t>
            </w:r>
          </w:p>
          <w:p w14:paraId="4D2A8E6B">
            <w:pPr>
              <w:keepNext w:val="0"/>
              <w:keepLines w:val="0"/>
              <w:pageBreakBefore w:val="0"/>
              <w:widowControl w:val="0"/>
              <w:wordWrap/>
              <w:topLinePunct w:val="0"/>
              <w:autoSpaceDE/>
              <w:autoSpaceDN/>
              <w:bidi w:val="0"/>
              <w:spacing w:line="400" w:lineRule="exact"/>
              <w:ind w:left="258" w:hanging="258" w:hangingChars="123"/>
              <w:textAlignment w:val="auto"/>
              <w:rPr>
                <w:rFonts w:ascii="宋体" w:hAnsi="宋体"/>
                <w:color w:val="auto"/>
                <w:highlight w:val="none"/>
                <w:u w:val="single"/>
              </w:rPr>
            </w:pPr>
            <w:r>
              <w:rPr>
                <w:rFonts w:hint="eastAsia" w:ascii="宋体" w:hAnsi="宋体" w:cs="Times New Roman"/>
                <w:color w:val="auto"/>
                <w:highlight w:val="none"/>
              </w:rPr>
              <w:t>不适</w:t>
            </w:r>
            <w:r>
              <w:rPr>
                <w:rFonts w:hint="eastAsia" w:ascii="宋体" w:hAnsi="宋体"/>
                <w:color w:val="auto"/>
                <w:highlight w:val="none"/>
              </w:rPr>
              <w:t>用情况：□ 无 □ 有，不适用的要求：</w:t>
            </w:r>
            <w:r>
              <w:rPr>
                <w:rFonts w:hint="eastAsia" w:ascii="宋体" w:hAnsi="宋体"/>
                <w:color w:val="auto"/>
                <w:highlight w:val="none"/>
                <w:u w:val="single"/>
              </w:rPr>
              <w:t xml:space="preserve">                      </w:t>
            </w:r>
          </w:p>
          <w:p w14:paraId="03AD415F">
            <w:pPr>
              <w:pStyle w:val="5"/>
              <w:keepNext w:val="0"/>
              <w:keepLines w:val="0"/>
              <w:pageBreakBefore w:val="0"/>
              <w:widowControl w:val="0"/>
              <w:kinsoku w:val="0"/>
              <w:wordWrap/>
              <w:overflowPunct w:val="0"/>
              <w:topLinePunct w:val="0"/>
              <w:autoSpaceDE/>
              <w:autoSpaceDN/>
              <w:bidi w:val="0"/>
              <w:adjustRightInd w:val="0"/>
              <w:snapToGrid w:val="0"/>
              <w:spacing w:line="400" w:lineRule="exact"/>
              <w:ind w:left="0"/>
              <w:jc w:val="left"/>
              <w:textAlignment w:val="auto"/>
              <w:rPr>
                <w:rFonts w:hint="eastAsia" w:hAnsi="宋体"/>
                <w:color w:val="auto"/>
                <w:highlight w:val="none"/>
              </w:rPr>
            </w:pPr>
            <w:r>
              <w:rPr>
                <w:rFonts w:hint="eastAsia" w:ascii="宋体" w:hAnsi="宋体"/>
                <w:color w:val="auto"/>
                <w:highlight w:val="none"/>
              </w:rPr>
              <w:t>理由说明：</w:t>
            </w:r>
            <w:r>
              <w:rPr>
                <w:rFonts w:hint="eastAsia" w:ascii="宋体" w:hAnsi="宋体"/>
                <w:color w:val="auto"/>
                <w:highlight w:val="none"/>
                <w:u w:val="single"/>
              </w:rPr>
              <w:t xml:space="preserve">                                        </w:t>
            </w:r>
          </w:p>
          <w:p w14:paraId="6B20B405">
            <w:pPr>
              <w:pStyle w:val="5"/>
              <w:keepNext w:val="0"/>
              <w:keepLines w:val="0"/>
              <w:pageBreakBefore w:val="0"/>
              <w:widowControl w:val="0"/>
              <w:kinsoku w:val="0"/>
              <w:wordWrap/>
              <w:overflowPunct w:val="0"/>
              <w:topLinePunct w:val="0"/>
              <w:autoSpaceDE/>
              <w:autoSpaceDN/>
              <w:bidi w:val="0"/>
              <w:adjustRightInd w:val="0"/>
              <w:snapToGrid w:val="0"/>
              <w:spacing w:line="400" w:lineRule="exact"/>
              <w:ind w:left="0"/>
              <w:jc w:val="left"/>
              <w:textAlignment w:val="auto"/>
              <w:rPr>
                <w:rFonts w:hint="eastAsia" w:hAnsi="宋体"/>
                <w:color w:val="auto"/>
                <w:highlight w:val="none"/>
                <w:u w:val="single"/>
                <w:lang w:val="en-US" w:eastAsia="zh-CN"/>
              </w:rPr>
            </w:pPr>
            <w:r>
              <w:rPr>
                <w:rFonts w:hint="eastAsia" w:hAnsi="宋体"/>
                <w:color w:val="auto"/>
                <w:highlight w:val="none"/>
                <w:lang w:val="en-US" w:eastAsia="zh-CN"/>
              </w:rPr>
              <w:t>16.合规管理体系</w:t>
            </w:r>
            <w:bookmarkStart w:id="15" w:name="OLE_LINK34"/>
            <w:bookmarkStart w:id="16" w:name="OLE_LINK32"/>
            <w:r>
              <w:rPr>
                <w:rFonts w:hint="eastAsia" w:ascii="宋体" w:hAnsi="宋体"/>
                <w:color w:val="auto"/>
                <w:highlight w:val="none"/>
                <w:lang w:eastAsia="zh-CN"/>
              </w:rPr>
              <w:t>覆盖的产品</w:t>
            </w:r>
            <w:r>
              <w:rPr>
                <w:rFonts w:hint="eastAsia" w:ascii="宋体" w:hAnsi="宋体"/>
                <w:color w:val="auto"/>
                <w:highlight w:val="none"/>
                <w:lang w:val="en-US" w:eastAsia="zh-CN"/>
              </w:rPr>
              <w:t>/服务、活动范围</w:t>
            </w:r>
            <w:r>
              <w:rPr>
                <w:rFonts w:hint="eastAsia" w:hAnsi="宋体"/>
                <w:color w:val="auto"/>
                <w:highlight w:val="none"/>
                <w:lang w:val="en-US" w:eastAsia="zh-CN"/>
              </w:rPr>
              <w:t>：</w:t>
            </w:r>
            <w:r>
              <w:rPr>
                <w:rFonts w:hint="eastAsia" w:hAnsi="宋体"/>
                <w:color w:val="auto"/>
                <w:highlight w:val="none"/>
                <w:u w:val="single"/>
                <w:lang w:val="en-US" w:eastAsia="zh-CN"/>
              </w:rPr>
              <w:t xml:space="preserve">             </w:t>
            </w:r>
            <w:bookmarkEnd w:id="15"/>
            <w:bookmarkEnd w:id="16"/>
            <w:r>
              <w:rPr>
                <w:rFonts w:hint="eastAsia" w:hAnsi="宋体"/>
                <w:color w:val="auto"/>
                <w:highlight w:val="none"/>
                <w:u w:val="single"/>
                <w:lang w:val="en-US" w:eastAsia="zh-CN"/>
              </w:rPr>
              <w:t xml:space="preserve"> </w:t>
            </w:r>
          </w:p>
          <w:p w14:paraId="2C13B9E6">
            <w:pPr>
              <w:pStyle w:val="5"/>
              <w:keepNext w:val="0"/>
              <w:keepLines w:val="0"/>
              <w:pageBreakBefore w:val="0"/>
              <w:widowControl w:val="0"/>
              <w:kinsoku w:val="0"/>
              <w:wordWrap/>
              <w:overflowPunct w:val="0"/>
              <w:topLinePunct w:val="0"/>
              <w:autoSpaceDE/>
              <w:autoSpaceDN/>
              <w:bidi w:val="0"/>
              <w:adjustRightInd w:val="0"/>
              <w:snapToGrid w:val="0"/>
              <w:spacing w:line="400" w:lineRule="exact"/>
              <w:ind w:left="0"/>
              <w:jc w:val="left"/>
              <w:textAlignment w:val="auto"/>
              <w:rPr>
                <w:rFonts w:hint="default" w:hAnsi="宋体"/>
                <w:color w:val="auto"/>
                <w:highlight w:val="none"/>
                <w:u w:val="single"/>
                <w:lang w:val="en-US" w:eastAsia="zh-CN"/>
              </w:rPr>
            </w:pPr>
            <w:r>
              <w:rPr>
                <w:rFonts w:hint="eastAsia" w:hAnsi="宋体"/>
                <w:color w:val="auto"/>
                <w:highlight w:val="none"/>
                <w:u w:val="none"/>
                <w:lang w:val="en-US" w:eastAsia="zh-CN"/>
              </w:rPr>
              <w:t>17.企业诚信管理体系</w:t>
            </w:r>
            <w:r>
              <w:rPr>
                <w:rFonts w:hint="eastAsia" w:ascii="宋体" w:hAnsi="宋体"/>
                <w:color w:val="auto"/>
                <w:highlight w:val="none"/>
                <w:lang w:eastAsia="zh-CN"/>
              </w:rPr>
              <w:t>覆盖的产品</w:t>
            </w:r>
            <w:r>
              <w:rPr>
                <w:rFonts w:hint="eastAsia" w:ascii="宋体" w:hAnsi="宋体"/>
                <w:color w:val="auto"/>
                <w:highlight w:val="none"/>
                <w:lang w:val="en-US" w:eastAsia="zh-CN"/>
              </w:rPr>
              <w:t>/服务、活动范围</w:t>
            </w:r>
            <w:r>
              <w:rPr>
                <w:rFonts w:hint="eastAsia" w:hAnsi="宋体"/>
                <w:color w:val="auto"/>
                <w:highlight w:val="none"/>
                <w:u w:val="none"/>
                <w:lang w:val="en-US" w:eastAsia="zh-CN"/>
              </w:rPr>
              <w:t>：</w:t>
            </w:r>
            <w:r>
              <w:rPr>
                <w:rFonts w:hint="eastAsia" w:hAnsi="宋体"/>
                <w:color w:val="auto"/>
                <w:highlight w:val="none"/>
                <w:u w:val="single"/>
                <w:lang w:val="en-US" w:eastAsia="zh-CN"/>
              </w:rPr>
              <w:t xml:space="preserve">             </w:t>
            </w:r>
          </w:p>
          <w:p w14:paraId="13803DDD">
            <w:pPr>
              <w:pStyle w:val="5"/>
              <w:keepNext w:val="0"/>
              <w:keepLines w:val="0"/>
              <w:pageBreakBefore w:val="0"/>
              <w:widowControl w:val="0"/>
              <w:kinsoku w:val="0"/>
              <w:wordWrap/>
              <w:overflowPunct w:val="0"/>
              <w:topLinePunct w:val="0"/>
              <w:autoSpaceDE/>
              <w:autoSpaceDN/>
              <w:bidi w:val="0"/>
              <w:adjustRightInd w:val="0"/>
              <w:snapToGrid w:val="0"/>
              <w:spacing w:line="400" w:lineRule="exact"/>
              <w:ind w:left="0"/>
              <w:jc w:val="left"/>
              <w:textAlignment w:val="auto"/>
              <w:rPr>
                <w:rFonts w:hint="default" w:hAnsi="宋体"/>
                <w:color w:val="auto"/>
                <w:highlight w:val="none"/>
                <w:u w:val="none"/>
                <w:lang w:val="en-US" w:eastAsia="zh-CN"/>
              </w:rPr>
            </w:pPr>
            <w:r>
              <w:rPr>
                <w:rFonts w:hint="eastAsia" w:hAnsi="宋体"/>
                <w:color w:val="auto"/>
                <w:highlight w:val="none"/>
                <w:u w:val="none"/>
                <w:lang w:val="en-US" w:eastAsia="zh-CN"/>
              </w:rPr>
              <w:t>18.医疗器械质量管理体系</w:t>
            </w:r>
            <w:r>
              <w:rPr>
                <w:rFonts w:hint="eastAsia" w:ascii="宋体" w:hAnsi="宋体"/>
                <w:color w:val="auto"/>
                <w:highlight w:val="none"/>
                <w:lang w:eastAsia="zh-CN"/>
              </w:rPr>
              <w:t>覆盖的产品</w:t>
            </w:r>
            <w:r>
              <w:rPr>
                <w:rFonts w:hint="eastAsia" w:ascii="宋体" w:hAnsi="宋体"/>
                <w:color w:val="auto"/>
                <w:highlight w:val="none"/>
                <w:lang w:val="en-US" w:eastAsia="zh-CN"/>
              </w:rPr>
              <w:t>/服务、活动范围</w:t>
            </w:r>
            <w:r>
              <w:rPr>
                <w:rFonts w:hint="eastAsia" w:hAnsi="宋体"/>
                <w:color w:val="auto"/>
                <w:highlight w:val="none"/>
                <w:u w:val="none"/>
                <w:lang w:val="en-US" w:eastAsia="zh-CN"/>
              </w:rPr>
              <w:t>：</w:t>
            </w:r>
            <w:r>
              <w:rPr>
                <w:rFonts w:hint="eastAsia" w:hAnsi="宋体"/>
                <w:color w:val="auto"/>
                <w:highlight w:val="none"/>
                <w:u w:val="single"/>
                <w:lang w:val="en-US" w:eastAsia="zh-CN"/>
              </w:rPr>
              <w:t xml:space="preserve">           </w:t>
            </w:r>
            <w:r>
              <w:rPr>
                <w:rFonts w:hint="eastAsia" w:hAnsi="宋体"/>
                <w:color w:val="auto"/>
                <w:highlight w:val="none"/>
                <w:u w:val="none"/>
                <w:lang w:val="en-US" w:eastAsia="zh-CN"/>
              </w:rPr>
              <w:t xml:space="preserve">  </w:t>
            </w:r>
          </w:p>
          <w:p w14:paraId="303999DB">
            <w:pPr>
              <w:pStyle w:val="5"/>
              <w:keepNext w:val="0"/>
              <w:keepLines w:val="0"/>
              <w:pageBreakBefore w:val="0"/>
              <w:widowControl w:val="0"/>
              <w:kinsoku w:val="0"/>
              <w:wordWrap/>
              <w:overflowPunct w:val="0"/>
              <w:topLinePunct w:val="0"/>
              <w:autoSpaceDE/>
              <w:autoSpaceDN/>
              <w:bidi w:val="0"/>
              <w:adjustRightInd w:val="0"/>
              <w:snapToGrid w:val="0"/>
              <w:spacing w:line="400" w:lineRule="exact"/>
              <w:ind w:left="0"/>
              <w:jc w:val="left"/>
              <w:textAlignment w:val="auto"/>
              <w:rPr>
                <w:rFonts w:hint="eastAsia" w:hAnsi="宋体"/>
                <w:color w:val="auto"/>
                <w:highlight w:val="none"/>
                <w:u w:val="none"/>
                <w:lang w:val="en-US" w:eastAsia="zh-CN"/>
              </w:rPr>
            </w:pPr>
            <w:r>
              <w:rPr>
                <w:rFonts w:hint="eastAsia" w:hAnsi="宋体"/>
                <w:color w:val="auto"/>
                <w:highlight w:val="none"/>
                <w:u w:val="none"/>
                <w:lang w:val="en-US" w:eastAsia="zh-CN"/>
              </w:rPr>
              <w:t>19.社会责任管理体系</w:t>
            </w:r>
            <w:bookmarkStart w:id="17" w:name="OLE_LINK35"/>
            <w:r>
              <w:rPr>
                <w:rFonts w:hint="eastAsia" w:ascii="宋体" w:hAnsi="宋体"/>
                <w:color w:val="auto"/>
                <w:highlight w:val="none"/>
                <w:lang w:eastAsia="zh-CN"/>
              </w:rPr>
              <w:t>覆盖的产品</w:t>
            </w:r>
            <w:r>
              <w:rPr>
                <w:rFonts w:hint="eastAsia" w:ascii="宋体" w:hAnsi="宋体"/>
                <w:color w:val="auto"/>
                <w:highlight w:val="none"/>
                <w:lang w:val="en-US" w:eastAsia="zh-CN"/>
              </w:rPr>
              <w:t>/服务、活动范围</w:t>
            </w:r>
            <w:r>
              <w:rPr>
                <w:rFonts w:hint="eastAsia" w:hAnsi="宋体"/>
                <w:color w:val="auto"/>
                <w:highlight w:val="none"/>
                <w:u w:val="none"/>
                <w:lang w:val="en-US" w:eastAsia="zh-CN"/>
              </w:rPr>
              <w:t>：</w:t>
            </w:r>
            <w:r>
              <w:rPr>
                <w:rFonts w:hint="eastAsia" w:hAnsi="宋体"/>
                <w:color w:val="auto"/>
                <w:highlight w:val="none"/>
                <w:u w:val="single"/>
                <w:lang w:val="en-US" w:eastAsia="zh-CN"/>
              </w:rPr>
              <w:t xml:space="preserve">           </w:t>
            </w:r>
            <w:r>
              <w:rPr>
                <w:rFonts w:hint="eastAsia" w:hAnsi="宋体"/>
                <w:color w:val="auto"/>
                <w:highlight w:val="none"/>
                <w:u w:val="none"/>
                <w:lang w:val="en-US" w:eastAsia="zh-CN"/>
              </w:rPr>
              <w:t xml:space="preserve">  </w:t>
            </w:r>
            <w:bookmarkEnd w:id="17"/>
          </w:p>
          <w:p w14:paraId="7BDAFDDC">
            <w:pPr>
              <w:pStyle w:val="5"/>
              <w:keepNext w:val="0"/>
              <w:keepLines w:val="0"/>
              <w:pageBreakBefore w:val="0"/>
              <w:widowControl w:val="0"/>
              <w:kinsoku w:val="0"/>
              <w:wordWrap/>
              <w:overflowPunct w:val="0"/>
              <w:topLinePunct w:val="0"/>
              <w:autoSpaceDE/>
              <w:autoSpaceDN/>
              <w:bidi w:val="0"/>
              <w:adjustRightInd w:val="0"/>
              <w:snapToGrid w:val="0"/>
              <w:spacing w:line="400" w:lineRule="exact"/>
              <w:ind w:left="0"/>
              <w:jc w:val="left"/>
              <w:textAlignment w:val="auto"/>
              <w:rPr>
                <w:rFonts w:hint="eastAsia" w:hAnsi="宋体"/>
                <w:color w:val="auto"/>
                <w:highlight w:val="none"/>
                <w:u w:val="none"/>
                <w:lang w:val="en-US" w:eastAsia="zh-CN"/>
              </w:rPr>
            </w:pPr>
            <w:r>
              <w:rPr>
                <w:rFonts w:hint="eastAsia" w:hAnsi="宋体"/>
                <w:color w:val="auto"/>
                <w:highlight w:val="none"/>
                <w:u w:val="none"/>
                <w:lang w:val="en-US" w:eastAsia="zh-CN"/>
              </w:rPr>
              <w:t>20.反贿赂管理体系</w:t>
            </w:r>
            <w:r>
              <w:rPr>
                <w:rFonts w:hint="eastAsia" w:ascii="宋体" w:hAnsi="宋体"/>
                <w:color w:val="auto"/>
                <w:highlight w:val="none"/>
                <w:lang w:eastAsia="zh-CN"/>
              </w:rPr>
              <w:t>覆盖的产品</w:t>
            </w:r>
            <w:r>
              <w:rPr>
                <w:rFonts w:hint="eastAsia" w:ascii="宋体" w:hAnsi="宋体"/>
                <w:color w:val="auto"/>
                <w:highlight w:val="none"/>
                <w:lang w:val="en-US" w:eastAsia="zh-CN"/>
              </w:rPr>
              <w:t>/服务、活动范围</w:t>
            </w:r>
            <w:r>
              <w:rPr>
                <w:rFonts w:hint="eastAsia" w:hAnsi="宋体"/>
                <w:color w:val="auto"/>
                <w:highlight w:val="none"/>
                <w:u w:val="none"/>
                <w:lang w:val="en-US" w:eastAsia="zh-CN"/>
              </w:rPr>
              <w:t>：</w:t>
            </w:r>
            <w:r>
              <w:rPr>
                <w:rFonts w:hint="eastAsia" w:hAnsi="宋体"/>
                <w:color w:val="auto"/>
                <w:highlight w:val="none"/>
                <w:u w:val="single"/>
                <w:lang w:val="en-US" w:eastAsia="zh-CN"/>
              </w:rPr>
              <w:t xml:space="preserve">           </w:t>
            </w:r>
          </w:p>
          <w:p w14:paraId="1D72E4D5">
            <w:pPr>
              <w:pStyle w:val="5"/>
              <w:keepNext w:val="0"/>
              <w:keepLines w:val="0"/>
              <w:pageBreakBefore w:val="0"/>
              <w:widowControl w:val="0"/>
              <w:kinsoku w:val="0"/>
              <w:wordWrap/>
              <w:overflowPunct w:val="0"/>
              <w:topLinePunct w:val="0"/>
              <w:autoSpaceDE/>
              <w:autoSpaceDN/>
              <w:bidi w:val="0"/>
              <w:adjustRightInd w:val="0"/>
              <w:snapToGrid w:val="0"/>
              <w:spacing w:line="400" w:lineRule="exact"/>
              <w:ind w:left="0"/>
              <w:jc w:val="left"/>
              <w:textAlignment w:val="auto"/>
              <w:rPr>
                <w:rFonts w:hint="eastAsia" w:ascii="宋体" w:hAnsi="宋体"/>
                <w:color w:val="auto"/>
                <w:highlight w:val="none"/>
                <w:lang w:val="en-US" w:eastAsia="zh-CN"/>
              </w:rPr>
            </w:pPr>
            <w:r>
              <w:rPr>
                <w:rFonts w:hint="eastAsia" w:hAnsi="宋体"/>
                <w:color w:val="auto"/>
                <w:highlight w:val="none"/>
                <w:u w:val="none"/>
                <w:lang w:val="en-US" w:eastAsia="zh-CN"/>
              </w:rPr>
              <w:t>21.业务连续性管理体系</w:t>
            </w:r>
            <w:r>
              <w:rPr>
                <w:rFonts w:hint="eastAsia" w:ascii="宋体" w:hAnsi="宋体"/>
                <w:color w:val="auto"/>
                <w:highlight w:val="none"/>
                <w:lang w:eastAsia="zh-CN"/>
              </w:rPr>
              <w:t>覆盖的产品</w:t>
            </w:r>
            <w:r>
              <w:rPr>
                <w:rFonts w:hint="eastAsia" w:ascii="宋体" w:hAnsi="宋体"/>
                <w:color w:val="auto"/>
                <w:highlight w:val="none"/>
                <w:lang w:val="en-US" w:eastAsia="zh-CN"/>
              </w:rPr>
              <w:t>/服务、活动范围</w:t>
            </w:r>
            <w:r>
              <w:rPr>
                <w:rFonts w:hint="eastAsia" w:hAnsi="宋体"/>
                <w:color w:val="auto"/>
                <w:highlight w:val="none"/>
                <w:u w:val="none"/>
                <w:lang w:val="en-US" w:eastAsia="zh-CN"/>
              </w:rPr>
              <w:t>：</w:t>
            </w:r>
            <w:r>
              <w:rPr>
                <w:rFonts w:hint="eastAsia" w:hAnsi="宋体"/>
                <w:color w:val="auto"/>
                <w:highlight w:val="none"/>
                <w:u w:val="single"/>
                <w:lang w:val="en-US" w:eastAsia="zh-CN"/>
              </w:rPr>
              <w:t xml:space="preserve">           </w:t>
            </w:r>
            <w:r>
              <w:rPr>
                <w:rFonts w:hint="eastAsia" w:ascii="宋体" w:hAnsi="宋体"/>
                <w:color w:val="auto"/>
                <w:highlight w:val="none"/>
                <w:lang w:val="en-US" w:eastAsia="zh-CN"/>
              </w:rPr>
              <w:t xml:space="preserve">       </w:t>
            </w:r>
          </w:p>
          <w:p w14:paraId="6DE42450">
            <w:pPr>
              <w:pStyle w:val="5"/>
              <w:keepNext w:val="0"/>
              <w:keepLines w:val="0"/>
              <w:pageBreakBefore w:val="0"/>
              <w:widowControl w:val="0"/>
              <w:kinsoku w:val="0"/>
              <w:wordWrap/>
              <w:overflowPunct w:val="0"/>
              <w:topLinePunct w:val="0"/>
              <w:autoSpaceDE/>
              <w:autoSpaceDN/>
              <w:bidi w:val="0"/>
              <w:adjustRightInd w:val="0"/>
              <w:snapToGrid w:val="0"/>
              <w:spacing w:line="400" w:lineRule="exact"/>
              <w:ind w:left="0"/>
              <w:jc w:val="left"/>
              <w:textAlignment w:val="auto"/>
              <w:rPr>
                <w:rFonts w:hint="eastAsia" w:ascii="宋体" w:hAnsi="宋体"/>
                <w:color w:val="auto"/>
                <w:highlight w:val="none"/>
                <w:lang w:val="en-US" w:eastAsia="zh-CN"/>
              </w:rPr>
            </w:pPr>
            <w:r>
              <w:rPr>
                <w:rFonts w:hint="eastAsia" w:hAnsi="宋体"/>
                <w:color w:val="auto"/>
                <w:highlight w:val="none"/>
                <w:u w:val="none"/>
                <w:lang w:val="en-US" w:eastAsia="zh-CN"/>
              </w:rPr>
              <w:t>22.碳管理体系</w:t>
            </w:r>
            <w:r>
              <w:rPr>
                <w:rFonts w:hint="eastAsia" w:ascii="宋体" w:hAnsi="宋体"/>
                <w:color w:val="auto"/>
                <w:highlight w:val="none"/>
                <w:lang w:eastAsia="zh-CN"/>
              </w:rPr>
              <w:t>覆盖的产品</w:t>
            </w:r>
            <w:r>
              <w:rPr>
                <w:rFonts w:hint="eastAsia" w:ascii="宋体" w:hAnsi="宋体"/>
                <w:color w:val="auto"/>
                <w:highlight w:val="none"/>
                <w:lang w:val="en-US" w:eastAsia="zh-CN"/>
              </w:rPr>
              <w:t>/服务、活动范围</w:t>
            </w:r>
            <w:r>
              <w:rPr>
                <w:rFonts w:hint="eastAsia" w:hAnsi="宋体"/>
                <w:color w:val="auto"/>
                <w:highlight w:val="none"/>
                <w:u w:val="none"/>
                <w:lang w:val="en-US" w:eastAsia="zh-CN"/>
              </w:rPr>
              <w:t>：</w:t>
            </w:r>
            <w:r>
              <w:rPr>
                <w:rFonts w:hint="eastAsia" w:hAnsi="宋体"/>
                <w:color w:val="auto"/>
                <w:highlight w:val="none"/>
                <w:u w:val="single"/>
                <w:lang w:val="en-US" w:eastAsia="zh-CN"/>
              </w:rPr>
              <w:t xml:space="preserve">           </w:t>
            </w:r>
          </w:p>
          <w:p w14:paraId="1DA0D1A0">
            <w:pPr>
              <w:pStyle w:val="5"/>
              <w:keepNext w:val="0"/>
              <w:keepLines w:val="0"/>
              <w:pageBreakBefore w:val="0"/>
              <w:widowControl w:val="0"/>
              <w:kinsoku w:val="0"/>
              <w:wordWrap/>
              <w:overflowPunct w:val="0"/>
              <w:topLinePunct w:val="0"/>
              <w:autoSpaceDE/>
              <w:autoSpaceDN/>
              <w:bidi w:val="0"/>
              <w:adjustRightInd w:val="0"/>
              <w:snapToGrid w:val="0"/>
              <w:spacing w:line="400" w:lineRule="exact"/>
              <w:ind w:left="0"/>
              <w:jc w:val="left"/>
              <w:textAlignment w:val="auto"/>
              <w:rPr>
                <w:rFonts w:hint="eastAsia" w:hAnsi="宋体"/>
                <w:color w:val="auto"/>
                <w:highlight w:val="none"/>
                <w:u w:val="single"/>
                <w:lang w:val="en-US" w:eastAsia="zh-CN"/>
              </w:rPr>
            </w:pPr>
            <w:r>
              <w:rPr>
                <w:rFonts w:hint="eastAsia" w:hAnsi="宋体"/>
                <w:color w:val="auto"/>
                <w:highlight w:val="none"/>
                <w:u w:val="none"/>
                <w:lang w:val="en-US" w:eastAsia="zh-CN"/>
              </w:rPr>
              <w:t>23.碳排放管理体系</w:t>
            </w:r>
            <w:bookmarkStart w:id="18" w:name="OLE_LINK20"/>
            <w:r>
              <w:rPr>
                <w:rFonts w:hint="eastAsia" w:ascii="宋体" w:hAnsi="宋体"/>
                <w:color w:val="auto"/>
                <w:highlight w:val="none"/>
                <w:lang w:eastAsia="zh-CN"/>
              </w:rPr>
              <w:t>覆盖的产品</w:t>
            </w:r>
            <w:r>
              <w:rPr>
                <w:rFonts w:hint="eastAsia" w:ascii="宋体" w:hAnsi="宋体"/>
                <w:color w:val="auto"/>
                <w:highlight w:val="none"/>
                <w:lang w:val="en-US" w:eastAsia="zh-CN"/>
              </w:rPr>
              <w:t>/服务、活动范围</w:t>
            </w:r>
            <w:r>
              <w:rPr>
                <w:rFonts w:hint="eastAsia" w:hAnsi="宋体"/>
                <w:color w:val="auto"/>
                <w:highlight w:val="none"/>
                <w:u w:val="none"/>
                <w:lang w:val="en-US" w:eastAsia="zh-CN"/>
              </w:rPr>
              <w:t>：</w:t>
            </w:r>
            <w:r>
              <w:rPr>
                <w:rFonts w:hint="eastAsia" w:hAnsi="宋体"/>
                <w:color w:val="auto"/>
                <w:highlight w:val="none"/>
                <w:u w:val="single"/>
                <w:lang w:val="en-US" w:eastAsia="zh-CN"/>
              </w:rPr>
              <w:t xml:space="preserve">           </w:t>
            </w:r>
          </w:p>
          <w:bookmarkEnd w:id="18"/>
          <w:p w14:paraId="34602374">
            <w:pPr>
              <w:pStyle w:val="5"/>
              <w:keepNext w:val="0"/>
              <w:keepLines w:val="0"/>
              <w:pageBreakBefore w:val="0"/>
              <w:widowControl w:val="0"/>
              <w:kinsoku w:val="0"/>
              <w:wordWrap/>
              <w:overflowPunct w:val="0"/>
              <w:topLinePunct w:val="0"/>
              <w:autoSpaceDE/>
              <w:autoSpaceDN/>
              <w:bidi w:val="0"/>
              <w:adjustRightInd w:val="0"/>
              <w:snapToGrid w:val="0"/>
              <w:spacing w:line="400" w:lineRule="exact"/>
              <w:ind w:left="0"/>
              <w:jc w:val="left"/>
              <w:textAlignment w:val="auto"/>
              <w:rPr>
                <w:rFonts w:hint="eastAsia" w:ascii="宋体" w:hAnsi="宋体"/>
                <w:color w:val="auto"/>
                <w:highlight w:val="none"/>
                <w:lang w:val="en-US" w:eastAsia="zh-CN"/>
              </w:rPr>
            </w:pPr>
            <w:r>
              <w:rPr>
                <w:rFonts w:hint="eastAsia" w:ascii="宋体" w:hAnsi="宋体"/>
                <w:color w:val="auto"/>
                <w:highlight w:val="none"/>
                <w:lang w:val="en-US" w:eastAsia="zh-CN"/>
              </w:rPr>
              <w:t>2</w:t>
            </w:r>
            <w:r>
              <w:rPr>
                <w:rFonts w:hint="eastAsia" w:hAnsi="宋体"/>
                <w:color w:val="auto"/>
                <w:highlight w:val="none"/>
                <w:lang w:val="en-US" w:eastAsia="zh-CN"/>
              </w:rPr>
              <w:t>4</w:t>
            </w:r>
            <w:r>
              <w:rPr>
                <w:rFonts w:hint="eastAsia" w:ascii="宋体" w:hAnsi="宋体"/>
                <w:color w:val="auto"/>
                <w:highlight w:val="none"/>
                <w:lang w:val="en-US" w:eastAsia="zh-CN"/>
              </w:rPr>
              <w:t>.保安服务管理体系</w:t>
            </w:r>
            <w:r>
              <w:rPr>
                <w:rFonts w:hint="eastAsia" w:ascii="宋体" w:hAnsi="宋体"/>
                <w:color w:val="auto"/>
                <w:highlight w:val="none"/>
                <w:lang w:eastAsia="zh-CN"/>
              </w:rPr>
              <w:t>覆盖的产品</w:t>
            </w:r>
            <w:r>
              <w:rPr>
                <w:rFonts w:hint="eastAsia" w:ascii="宋体" w:hAnsi="宋体"/>
                <w:color w:val="auto"/>
                <w:highlight w:val="none"/>
                <w:lang w:val="en-US" w:eastAsia="zh-CN"/>
              </w:rPr>
              <w:t xml:space="preserve">/服务、活动范围： </w:t>
            </w:r>
            <w:r>
              <w:rPr>
                <w:rFonts w:hint="eastAsia" w:hAnsi="宋体"/>
                <w:color w:val="auto"/>
                <w:highlight w:val="none"/>
                <w:u w:val="single"/>
                <w:lang w:val="en-US" w:eastAsia="zh-CN"/>
              </w:rPr>
              <w:t xml:space="preserve">           </w:t>
            </w:r>
            <w:r>
              <w:rPr>
                <w:rFonts w:hint="eastAsia" w:ascii="宋体" w:hAnsi="宋体"/>
                <w:color w:val="auto"/>
                <w:highlight w:val="none"/>
                <w:lang w:val="en-US" w:eastAsia="zh-CN"/>
              </w:rPr>
              <w:t xml:space="preserve">          </w:t>
            </w:r>
          </w:p>
          <w:p w14:paraId="5B866609">
            <w:pPr>
              <w:pStyle w:val="5"/>
              <w:keepNext w:val="0"/>
              <w:keepLines w:val="0"/>
              <w:pageBreakBefore w:val="0"/>
              <w:widowControl w:val="0"/>
              <w:kinsoku w:val="0"/>
              <w:wordWrap/>
              <w:overflowPunct w:val="0"/>
              <w:topLinePunct w:val="0"/>
              <w:autoSpaceDE/>
              <w:autoSpaceDN/>
              <w:bidi w:val="0"/>
              <w:adjustRightInd w:val="0"/>
              <w:snapToGrid w:val="0"/>
              <w:spacing w:line="400" w:lineRule="exact"/>
              <w:ind w:left="0"/>
              <w:jc w:val="left"/>
              <w:textAlignment w:val="auto"/>
              <w:rPr>
                <w:rFonts w:hint="eastAsia" w:ascii="宋体" w:hAnsi="宋体"/>
                <w:color w:val="auto"/>
                <w:highlight w:val="none"/>
                <w:lang w:val="en-US" w:eastAsia="zh-CN"/>
              </w:rPr>
            </w:pPr>
            <w:r>
              <w:rPr>
                <w:rFonts w:hint="eastAsia" w:ascii="宋体" w:hAnsi="宋体"/>
                <w:color w:val="auto"/>
                <w:highlight w:val="none"/>
                <w:lang w:val="en-US" w:eastAsia="zh-CN"/>
              </w:rPr>
              <w:t>2</w:t>
            </w:r>
            <w:r>
              <w:rPr>
                <w:rFonts w:hint="eastAsia" w:hAnsi="宋体"/>
                <w:color w:val="auto"/>
                <w:highlight w:val="none"/>
                <w:lang w:val="en-US" w:eastAsia="zh-CN"/>
              </w:rPr>
              <w:t>5</w:t>
            </w:r>
            <w:r>
              <w:rPr>
                <w:rFonts w:hint="eastAsia" w:ascii="宋体" w:hAnsi="宋体"/>
                <w:color w:val="auto"/>
                <w:highlight w:val="none"/>
                <w:lang w:val="en-US" w:eastAsia="zh-CN"/>
              </w:rPr>
              <w:t>.供应链安全管理体系</w:t>
            </w:r>
            <w:r>
              <w:rPr>
                <w:rFonts w:hint="eastAsia" w:ascii="宋体" w:hAnsi="宋体"/>
                <w:color w:val="auto"/>
                <w:highlight w:val="none"/>
                <w:lang w:eastAsia="zh-CN"/>
              </w:rPr>
              <w:t>覆盖的产品</w:t>
            </w:r>
            <w:r>
              <w:rPr>
                <w:rFonts w:hint="eastAsia" w:ascii="宋体" w:hAnsi="宋体"/>
                <w:color w:val="auto"/>
                <w:highlight w:val="none"/>
                <w:lang w:val="en-US" w:eastAsia="zh-CN"/>
              </w:rPr>
              <w:t>/服务、活动范围：</w:t>
            </w:r>
            <w:r>
              <w:rPr>
                <w:rFonts w:hint="eastAsia" w:hAnsi="宋体"/>
                <w:color w:val="auto"/>
                <w:highlight w:val="none"/>
                <w:u w:val="single"/>
                <w:lang w:val="en-US" w:eastAsia="zh-CN"/>
              </w:rPr>
              <w:t xml:space="preserve">           </w:t>
            </w:r>
            <w:r>
              <w:rPr>
                <w:rFonts w:hint="eastAsia" w:ascii="宋体" w:hAnsi="宋体"/>
                <w:color w:val="auto"/>
                <w:highlight w:val="none"/>
                <w:lang w:val="en-US" w:eastAsia="zh-CN"/>
              </w:rPr>
              <w:t xml:space="preserve">                            </w:t>
            </w:r>
          </w:p>
          <w:p w14:paraId="39DD7F5F">
            <w:pPr>
              <w:pStyle w:val="5"/>
              <w:keepNext w:val="0"/>
              <w:keepLines w:val="0"/>
              <w:pageBreakBefore w:val="0"/>
              <w:widowControl w:val="0"/>
              <w:kinsoku w:val="0"/>
              <w:wordWrap/>
              <w:overflowPunct w:val="0"/>
              <w:topLinePunct w:val="0"/>
              <w:autoSpaceDE/>
              <w:autoSpaceDN/>
              <w:bidi w:val="0"/>
              <w:adjustRightInd w:val="0"/>
              <w:snapToGrid w:val="0"/>
              <w:spacing w:line="400" w:lineRule="exact"/>
              <w:ind w:left="0"/>
              <w:jc w:val="left"/>
              <w:textAlignment w:val="auto"/>
              <w:rPr>
                <w:rFonts w:hint="eastAsia" w:hAnsi="宋体" w:eastAsia="宋体"/>
                <w:color w:val="auto"/>
                <w:highlight w:val="none"/>
                <w:lang w:val="en-US" w:eastAsia="zh-CN"/>
              </w:rPr>
            </w:pPr>
            <w:r>
              <w:rPr>
                <w:rFonts w:hint="eastAsia" w:hAnsi="宋体"/>
                <w:color w:val="auto"/>
                <w:highlight w:val="none"/>
                <w:u w:val="none"/>
                <w:lang w:val="en-US" w:eastAsia="zh-CN"/>
              </w:rPr>
              <w:t>26.</w:t>
            </w:r>
            <w:r>
              <w:rPr>
                <w:rFonts w:hint="eastAsia" w:hAnsi="宋体"/>
                <w:color w:val="auto"/>
                <w:highlight w:val="none"/>
                <w:u w:val="single"/>
                <w:lang w:val="en-US" w:eastAsia="zh-CN"/>
              </w:rPr>
              <w:t xml:space="preserve">         </w:t>
            </w:r>
            <w:r>
              <w:rPr>
                <w:rFonts w:hint="eastAsia" w:hAnsi="宋体"/>
                <w:color w:val="auto"/>
                <w:highlight w:val="none"/>
                <w:u w:val="none"/>
                <w:lang w:val="en-US" w:eastAsia="zh-CN"/>
              </w:rPr>
              <w:t>管理体系</w:t>
            </w:r>
            <w:r>
              <w:rPr>
                <w:rFonts w:hint="eastAsia" w:ascii="宋体" w:hAnsi="宋体"/>
                <w:color w:val="auto"/>
                <w:highlight w:val="none"/>
                <w:lang w:eastAsia="zh-CN"/>
              </w:rPr>
              <w:t>覆盖的产品</w:t>
            </w:r>
            <w:r>
              <w:rPr>
                <w:rFonts w:hint="eastAsia" w:ascii="宋体" w:hAnsi="宋体"/>
                <w:color w:val="auto"/>
                <w:highlight w:val="none"/>
                <w:lang w:val="en-US" w:eastAsia="zh-CN"/>
              </w:rPr>
              <w:t>/服务、活动范围</w:t>
            </w:r>
            <w:r>
              <w:rPr>
                <w:rFonts w:hint="eastAsia" w:hAnsi="宋体"/>
                <w:color w:val="auto"/>
                <w:highlight w:val="none"/>
                <w:lang w:val="en-US" w:eastAsia="zh-CN"/>
              </w:rPr>
              <w:t>：</w:t>
            </w:r>
            <w:r>
              <w:rPr>
                <w:rFonts w:hint="eastAsia" w:hAnsi="宋体"/>
                <w:color w:val="auto"/>
                <w:highlight w:val="none"/>
                <w:u w:val="single"/>
                <w:lang w:val="en-US" w:eastAsia="zh-CN"/>
              </w:rPr>
              <w:t xml:space="preserve">             </w:t>
            </w:r>
          </w:p>
          <w:p w14:paraId="1FEF4D21">
            <w:pPr>
              <w:pStyle w:val="5"/>
              <w:keepNext w:val="0"/>
              <w:keepLines w:val="0"/>
              <w:pageBreakBefore w:val="0"/>
              <w:widowControl w:val="0"/>
              <w:kinsoku w:val="0"/>
              <w:wordWrap/>
              <w:overflowPunct w:val="0"/>
              <w:topLinePunct w:val="0"/>
              <w:autoSpaceDE/>
              <w:autoSpaceDN/>
              <w:bidi w:val="0"/>
              <w:adjustRightInd w:val="0"/>
              <w:snapToGrid w:val="0"/>
              <w:spacing w:line="400" w:lineRule="exact"/>
              <w:ind w:left="0"/>
              <w:jc w:val="left"/>
              <w:textAlignment w:val="auto"/>
              <w:rPr>
                <w:rFonts w:hint="eastAsia" w:ascii="宋体" w:hAnsi="宋体"/>
                <w:color w:val="auto"/>
                <w:highlight w:val="none"/>
                <w:lang w:val="en-US" w:eastAsia="zh-CN"/>
              </w:rPr>
            </w:pPr>
            <w:r>
              <w:rPr>
                <w:rFonts w:hint="eastAsia" w:hAnsi="宋体"/>
                <w:color w:val="auto"/>
                <w:highlight w:val="none"/>
                <w:lang w:val="en-US" w:eastAsia="zh-CN"/>
              </w:rPr>
              <w:t>27.商品售后</w:t>
            </w:r>
            <w:r>
              <w:rPr>
                <w:rFonts w:hint="eastAsia" w:ascii="宋体" w:hAnsi="宋体"/>
                <w:color w:val="auto"/>
                <w:highlight w:val="none"/>
                <w:lang w:val="en-US" w:eastAsia="zh-CN"/>
              </w:rPr>
              <w:t>服务</w:t>
            </w:r>
            <w:r>
              <w:rPr>
                <w:rFonts w:hint="eastAsia" w:hAnsi="宋体"/>
                <w:color w:val="auto"/>
                <w:highlight w:val="none"/>
                <w:lang w:val="en-US" w:eastAsia="zh-CN"/>
              </w:rPr>
              <w:t>认证</w:t>
            </w:r>
            <w:r>
              <w:rPr>
                <w:rFonts w:hint="eastAsia" w:ascii="宋体" w:hAnsi="宋体"/>
                <w:color w:val="auto"/>
                <w:highlight w:val="none"/>
                <w:lang w:eastAsia="zh-CN"/>
              </w:rPr>
              <w:t>覆盖的产品</w:t>
            </w:r>
            <w:r>
              <w:rPr>
                <w:rFonts w:hint="eastAsia" w:ascii="宋体" w:hAnsi="宋体"/>
                <w:color w:val="auto"/>
                <w:highlight w:val="none"/>
                <w:lang w:val="en-US" w:eastAsia="zh-CN"/>
              </w:rPr>
              <w:t xml:space="preserve">/服务、活动范围： </w:t>
            </w:r>
            <w:r>
              <w:rPr>
                <w:rFonts w:hint="eastAsia" w:hAnsi="宋体"/>
                <w:color w:val="auto"/>
                <w:highlight w:val="none"/>
                <w:u w:val="single"/>
                <w:lang w:val="en-US" w:eastAsia="zh-CN"/>
              </w:rPr>
              <w:t xml:space="preserve">           </w:t>
            </w:r>
            <w:r>
              <w:rPr>
                <w:rFonts w:hint="eastAsia" w:ascii="宋体" w:hAnsi="宋体"/>
                <w:color w:val="auto"/>
                <w:highlight w:val="none"/>
                <w:lang w:val="en-US" w:eastAsia="zh-CN"/>
              </w:rPr>
              <w:t xml:space="preserve">  </w:t>
            </w:r>
          </w:p>
          <w:p w14:paraId="0AE22C24">
            <w:pPr>
              <w:pStyle w:val="5"/>
              <w:keepNext w:val="0"/>
              <w:keepLines w:val="0"/>
              <w:pageBreakBefore w:val="0"/>
              <w:widowControl w:val="0"/>
              <w:kinsoku w:val="0"/>
              <w:wordWrap/>
              <w:overflowPunct w:val="0"/>
              <w:topLinePunct w:val="0"/>
              <w:autoSpaceDE/>
              <w:autoSpaceDN/>
              <w:bidi w:val="0"/>
              <w:spacing w:line="400" w:lineRule="exact"/>
              <w:ind w:left="0" w:firstLine="280" w:firstLineChars="100"/>
              <w:textAlignment w:val="auto"/>
              <w:rPr>
                <w:rFonts w:hAnsi="宋体"/>
                <w:color w:val="auto"/>
                <w:highlight w:val="none"/>
              </w:rPr>
            </w:pPr>
            <w:r>
              <w:rPr>
                <w:rFonts w:hint="eastAsia" w:ascii="宋体" w:hAnsi="宋体" w:eastAsia="宋体" w:cs="宋体"/>
                <w:b/>
                <w:bCs/>
                <w:color w:val="auto"/>
                <w:sz w:val="28"/>
                <w:szCs w:val="28"/>
                <w:highlight w:val="none"/>
              </w:rPr>
              <w:t>*</w:t>
            </w:r>
            <w:r>
              <w:rPr>
                <w:rFonts w:hint="eastAsia" w:hAnsi="宋体"/>
                <w:color w:val="auto"/>
                <w:highlight w:val="none"/>
              </w:rPr>
              <w:t xml:space="preserve">服务认证拟申请级别：  </w:t>
            </w:r>
          </w:p>
          <w:p w14:paraId="3085592B">
            <w:pPr>
              <w:pStyle w:val="5"/>
              <w:keepNext w:val="0"/>
              <w:keepLines w:val="0"/>
              <w:pageBreakBefore w:val="0"/>
              <w:widowControl w:val="0"/>
              <w:kinsoku w:val="0"/>
              <w:wordWrap/>
              <w:overflowPunct w:val="0"/>
              <w:topLinePunct w:val="0"/>
              <w:autoSpaceDE/>
              <w:autoSpaceDN/>
              <w:bidi w:val="0"/>
              <w:spacing w:line="400" w:lineRule="exact"/>
              <w:ind w:left="0"/>
              <w:textAlignment w:val="auto"/>
              <w:rPr>
                <w:rFonts w:hint="eastAsia" w:hAnsi="宋体"/>
                <w:color w:val="auto"/>
                <w:highlight w:val="none"/>
                <w:lang w:val="en-US" w:eastAsia="zh-CN"/>
              </w:rPr>
            </w:pPr>
            <w:r>
              <w:rPr>
                <w:rFonts w:hint="eastAsia" w:hAnsi="宋体"/>
                <w:color w:val="auto"/>
                <w:highlight w:val="none"/>
              </w:rPr>
              <w:t xml:space="preserve">□ ★★★★★级   □ ★★★★级   □ ★★★级 </w:t>
            </w:r>
            <w:r>
              <w:rPr>
                <w:rFonts w:hAnsi="宋体"/>
                <w:color w:val="auto"/>
                <w:highlight w:val="none"/>
              </w:rPr>
              <w:t xml:space="preserve"> </w:t>
            </w:r>
            <w:r>
              <w:rPr>
                <w:rFonts w:hint="eastAsia" w:hAnsi="宋体"/>
                <w:color w:val="auto"/>
                <w:highlight w:val="none"/>
              </w:rPr>
              <w:t xml:space="preserve"> □ 达标级 </w:t>
            </w:r>
          </w:p>
          <w:p w14:paraId="005A6BFA">
            <w:pPr>
              <w:pStyle w:val="5"/>
              <w:keepNext w:val="0"/>
              <w:keepLines w:val="0"/>
              <w:pageBreakBefore w:val="0"/>
              <w:widowControl w:val="0"/>
              <w:kinsoku w:val="0"/>
              <w:wordWrap/>
              <w:overflowPunct w:val="0"/>
              <w:topLinePunct w:val="0"/>
              <w:autoSpaceDE/>
              <w:autoSpaceDN/>
              <w:bidi w:val="0"/>
              <w:adjustRightInd w:val="0"/>
              <w:snapToGrid w:val="0"/>
              <w:spacing w:line="400" w:lineRule="exact"/>
              <w:ind w:left="0"/>
              <w:jc w:val="left"/>
              <w:textAlignment w:val="auto"/>
              <w:rPr>
                <w:rFonts w:hint="eastAsia" w:hAnsi="宋体"/>
                <w:color w:val="auto"/>
                <w:highlight w:val="none"/>
                <w:lang w:val="en-US" w:eastAsia="zh-CN"/>
              </w:rPr>
            </w:pPr>
            <w:r>
              <w:rPr>
                <w:rFonts w:hint="eastAsia" w:hAnsi="宋体"/>
                <w:color w:val="auto"/>
                <w:highlight w:val="none"/>
                <w:lang w:val="en-US" w:eastAsia="zh-CN"/>
              </w:rPr>
              <w:t>28.物业管理服务认证</w:t>
            </w:r>
            <w:r>
              <w:rPr>
                <w:rFonts w:hint="eastAsia" w:ascii="宋体" w:hAnsi="宋体"/>
                <w:color w:val="auto"/>
                <w:highlight w:val="none"/>
                <w:lang w:eastAsia="zh-CN"/>
              </w:rPr>
              <w:t>覆盖的产品</w:t>
            </w:r>
            <w:r>
              <w:rPr>
                <w:rFonts w:hint="eastAsia" w:ascii="宋体" w:hAnsi="宋体"/>
                <w:color w:val="auto"/>
                <w:highlight w:val="none"/>
                <w:lang w:val="en-US" w:eastAsia="zh-CN"/>
              </w:rPr>
              <w:t xml:space="preserve">/服务、活动范围： </w:t>
            </w:r>
            <w:r>
              <w:rPr>
                <w:rFonts w:hint="eastAsia" w:hAnsi="宋体"/>
                <w:color w:val="auto"/>
                <w:highlight w:val="none"/>
                <w:u w:val="single"/>
                <w:lang w:val="en-US" w:eastAsia="zh-CN"/>
              </w:rPr>
              <w:t xml:space="preserve">           </w:t>
            </w:r>
            <w:r>
              <w:rPr>
                <w:rFonts w:hint="eastAsia" w:ascii="宋体" w:hAnsi="宋体"/>
                <w:color w:val="auto"/>
                <w:highlight w:val="none"/>
                <w:lang w:val="en-US" w:eastAsia="zh-CN"/>
              </w:rPr>
              <w:t xml:space="preserve"> </w:t>
            </w:r>
          </w:p>
          <w:p w14:paraId="26CD63A0">
            <w:pPr>
              <w:pStyle w:val="5"/>
              <w:keepNext w:val="0"/>
              <w:keepLines w:val="0"/>
              <w:pageBreakBefore w:val="0"/>
              <w:widowControl w:val="0"/>
              <w:kinsoku w:val="0"/>
              <w:wordWrap/>
              <w:overflowPunct w:val="0"/>
              <w:topLinePunct w:val="0"/>
              <w:autoSpaceDE/>
              <w:autoSpaceDN/>
              <w:bidi w:val="0"/>
              <w:spacing w:line="400" w:lineRule="exact"/>
              <w:ind w:left="0" w:firstLine="280" w:firstLineChars="100"/>
              <w:textAlignment w:val="auto"/>
              <w:rPr>
                <w:rFonts w:hAnsi="宋体"/>
                <w:color w:val="auto"/>
                <w:highlight w:val="none"/>
              </w:rPr>
            </w:pPr>
            <w:bookmarkStart w:id="19" w:name="OLE_LINK36"/>
            <w:r>
              <w:rPr>
                <w:rFonts w:hint="eastAsia" w:ascii="宋体" w:hAnsi="宋体" w:eastAsia="宋体" w:cs="宋体"/>
                <w:b/>
                <w:bCs/>
                <w:color w:val="auto"/>
                <w:sz w:val="28"/>
                <w:szCs w:val="28"/>
                <w:highlight w:val="none"/>
              </w:rPr>
              <w:t>*</w:t>
            </w:r>
            <w:bookmarkEnd w:id="19"/>
            <w:r>
              <w:rPr>
                <w:rFonts w:hint="eastAsia" w:hAnsi="宋体"/>
                <w:color w:val="auto"/>
                <w:highlight w:val="none"/>
              </w:rPr>
              <w:t xml:space="preserve">服务认证拟申请级别：  </w:t>
            </w:r>
          </w:p>
          <w:p w14:paraId="27A6E556">
            <w:pPr>
              <w:pStyle w:val="5"/>
              <w:keepNext w:val="0"/>
              <w:keepLines w:val="0"/>
              <w:pageBreakBefore w:val="0"/>
              <w:widowControl w:val="0"/>
              <w:kinsoku w:val="0"/>
              <w:wordWrap/>
              <w:overflowPunct w:val="0"/>
              <w:topLinePunct w:val="0"/>
              <w:autoSpaceDE/>
              <w:autoSpaceDN/>
              <w:bidi w:val="0"/>
              <w:spacing w:line="400" w:lineRule="exact"/>
              <w:ind w:left="0"/>
              <w:textAlignment w:val="auto"/>
              <w:rPr>
                <w:rFonts w:hAnsi="宋体"/>
                <w:color w:val="auto"/>
                <w:highlight w:val="none"/>
              </w:rPr>
            </w:pPr>
            <w:r>
              <w:rPr>
                <w:rFonts w:hint="eastAsia" w:hAnsi="宋体"/>
                <w:color w:val="auto"/>
                <w:highlight w:val="none"/>
              </w:rPr>
              <w:t xml:space="preserve">□ ★★★★★级   □ ★★★★级   □ ★★★级 </w:t>
            </w:r>
            <w:r>
              <w:rPr>
                <w:rFonts w:hAnsi="宋体"/>
                <w:color w:val="auto"/>
                <w:highlight w:val="none"/>
              </w:rPr>
              <w:t xml:space="preserve"> </w:t>
            </w:r>
            <w:bookmarkStart w:id="20" w:name="OLE_LINK11"/>
            <w:r>
              <w:rPr>
                <w:rFonts w:hint="eastAsia" w:hAnsi="宋体"/>
                <w:color w:val="auto"/>
                <w:highlight w:val="none"/>
              </w:rPr>
              <w:t xml:space="preserve"> □ 达</w:t>
            </w:r>
            <w:bookmarkEnd w:id="20"/>
            <w:r>
              <w:rPr>
                <w:rFonts w:hint="eastAsia" w:hAnsi="宋体"/>
                <w:color w:val="auto"/>
                <w:highlight w:val="none"/>
              </w:rPr>
              <w:t xml:space="preserve">标级 </w:t>
            </w:r>
          </w:p>
          <w:p w14:paraId="178BC92D">
            <w:pPr>
              <w:pStyle w:val="5"/>
              <w:keepNext w:val="0"/>
              <w:keepLines w:val="0"/>
              <w:pageBreakBefore w:val="0"/>
              <w:widowControl w:val="0"/>
              <w:kinsoku w:val="0"/>
              <w:wordWrap/>
              <w:overflowPunct w:val="0"/>
              <w:topLinePunct w:val="0"/>
              <w:autoSpaceDE/>
              <w:autoSpaceDN/>
              <w:bidi w:val="0"/>
              <w:adjustRightInd w:val="0"/>
              <w:snapToGrid w:val="0"/>
              <w:spacing w:line="400" w:lineRule="exact"/>
              <w:ind w:left="0"/>
              <w:jc w:val="left"/>
              <w:textAlignment w:val="auto"/>
              <w:rPr>
                <w:rFonts w:hint="eastAsia" w:hAnsi="宋体" w:eastAsia="宋体"/>
                <w:color w:val="auto"/>
                <w:highlight w:val="none"/>
                <w:lang w:val="en-US" w:eastAsia="zh-CN"/>
              </w:rPr>
            </w:pPr>
            <w:r>
              <w:rPr>
                <w:rFonts w:hint="eastAsia" w:hAnsi="宋体"/>
                <w:color w:val="auto"/>
                <w:highlight w:val="none"/>
                <w:u w:val="none"/>
                <w:lang w:val="en-US" w:eastAsia="zh-CN"/>
              </w:rPr>
              <w:t>29.</w:t>
            </w:r>
            <w:r>
              <w:rPr>
                <w:rFonts w:hint="eastAsia" w:hAnsi="宋体"/>
                <w:color w:val="auto"/>
                <w:highlight w:val="none"/>
                <w:u w:val="single"/>
                <w:lang w:val="en-US" w:eastAsia="zh-CN"/>
              </w:rPr>
              <w:t xml:space="preserve">         </w:t>
            </w:r>
            <w:r>
              <w:rPr>
                <w:rFonts w:hint="eastAsia" w:hAnsi="宋体"/>
                <w:color w:val="auto"/>
                <w:highlight w:val="none"/>
                <w:u w:val="none"/>
                <w:lang w:val="en-US" w:eastAsia="zh-CN"/>
              </w:rPr>
              <w:t>服务认证</w:t>
            </w:r>
            <w:r>
              <w:rPr>
                <w:rFonts w:hint="eastAsia" w:ascii="宋体" w:hAnsi="宋体"/>
                <w:color w:val="auto"/>
                <w:highlight w:val="none"/>
                <w:lang w:eastAsia="zh-CN"/>
              </w:rPr>
              <w:t>覆盖的产品</w:t>
            </w:r>
            <w:r>
              <w:rPr>
                <w:rFonts w:hint="eastAsia" w:ascii="宋体" w:hAnsi="宋体"/>
                <w:color w:val="auto"/>
                <w:highlight w:val="none"/>
                <w:lang w:val="en-US" w:eastAsia="zh-CN"/>
              </w:rPr>
              <w:t>/服务、活动范围</w:t>
            </w:r>
            <w:r>
              <w:rPr>
                <w:rFonts w:hint="eastAsia" w:hAnsi="宋体"/>
                <w:color w:val="auto"/>
                <w:highlight w:val="none"/>
                <w:lang w:val="en-US" w:eastAsia="zh-CN"/>
              </w:rPr>
              <w:t>：</w:t>
            </w:r>
            <w:r>
              <w:rPr>
                <w:rFonts w:hint="eastAsia" w:hAnsi="宋体"/>
                <w:color w:val="auto"/>
                <w:highlight w:val="none"/>
                <w:u w:val="single"/>
                <w:lang w:val="en-US" w:eastAsia="zh-CN"/>
              </w:rPr>
              <w:t xml:space="preserve">             </w:t>
            </w:r>
          </w:p>
          <w:p w14:paraId="11DEF482">
            <w:pPr>
              <w:pStyle w:val="5"/>
              <w:keepNext w:val="0"/>
              <w:keepLines w:val="0"/>
              <w:pageBreakBefore w:val="0"/>
              <w:widowControl w:val="0"/>
              <w:kinsoku w:val="0"/>
              <w:wordWrap/>
              <w:overflowPunct w:val="0"/>
              <w:topLinePunct w:val="0"/>
              <w:autoSpaceDE/>
              <w:autoSpaceDN/>
              <w:bidi w:val="0"/>
              <w:spacing w:line="400" w:lineRule="exact"/>
              <w:ind w:left="0" w:firstLine="280" w:firstLineChars="100"/>
              <w:textAlignment w:val="auto"/>
              <w:rPr>
                <w:rFonts w:hAnsi="宋体"/>
                <w:color w:val="auto"/>
                <w:highlight w:val="none"/>
              </w:rPr>
            </w:pPr>
            <w:r>
              <w:rPr>
                <w:rFonts w:hint="eastAsia" w:ascii="宋体" w:hAnsi="宋体" w:eastAsia="宋体" w:cs="宋体"/>
                <w:b/>
                <w:bCs/>
                <w:color w:val="auto"/>
                <w:sz w:val="28"/>
                <w:szCs w:val="28"/>
                <w:highlight w:val="none"/>
              </w:rPr>
              <w:t>*</w:t>
            </w:r>
            <w:r>
              <w:rPr>
                <w:rFonts w:hint="eastAsia" w:hAnsi="宋体"/>
                <w:color w:val="auto"/>
                <w:highlight w:val="none"/>
              </w:rPr>
              <w:t xml:space="preserve">服务认证拟申请级别：  </w:t>
            </w:r>
          </w:p>
          <w:p w14:paraId="6249CFB3">
            <w:pPr>
              <w:pStyle w:val="5"/>
              <w:keepNext w:val="0"/>
              <w:keepLines w:val="0"/>
              <w:pageBreakBefore w:val="0"/>
              <w:widowControl w:val="0"/>
              <w:kinsoku w:val="0"/>
              <w:wordWrap/>
              <w:overflowPunct w:val="0"/>
              <w:topLinePunct w:val="0"/>
              <w:autoSpaceDE/>
              <w:autoSpaceDN/>
              <w:bidi w:val="0"/>
              <w:spacing w:line="400" w:lineRule="exact"/>
              <w:ind w:left="0"/>
              <w:textAlignment w:val="auto"/>
              <w:rPr>
                <w:rFonts w:hint="eastAsia" w:hAnsi="宋体"/>
                <w:color w:val="auto"/>
                <w:highlight w:val="none"/>
                <w:lang w:val="en-US" w:eastAsia="zh-CN"/>
              </w:rPr>
            </w:pPr>
            <w:r>
              <w:rPr>
                <w:rFonts w:hint="eastAsia" w:hAnsi="宋体"/>
                <w:color w:val="auto"/>
                <w:highlight w:val="none"/>
              </w:rPr>
              <w:t xml:space="preserve">□ ★★★★★级   □ ★★★★级   □ ★★★级 </w:t>
            </w:r>
            <w:r>
              <w:rPr>
                <w:rFonts w:hAnsi="宋体"/>
                <w:color w:val="auto"/>
                <w:highlight w:val="none"/>
              </w:rPr>
              <w:t xml:space="preserve"> </w:t>
            </w:r>
            <w:r>
              <w:rPr>
                <w:rFonts w:hint="eastAsia" w:hAnsi="宋体"/>
                <w:color w:val="auto"/>
                <w:highlight w:val="none"/>
              </w:rPr>
              <w:t xml:space="preserve"> □ 达标级 </w:t>
            </w:r>
          </w:p>
          <w:p w14:paraId="169E67A3">
            <w:pPr>
              <w:pStyle w:val="5"/>
              <w:keepNext w:val="0"/>
              <w:keepLines w:val="0"/>
              <w:pageBreakBefore w:val="0"/>
              <w:widowControl w:val="0"/>
              <w:kinsoku w:val="0"/>
              <w:wordWrap/>
              <w:overflowPunct w:val="0"/>
              <w:topLinePunct w:val="0"/>
              <w:autoSpaceDE/>
              <w:autoSpaceDN/>
              <w:bidi w:val="0"/>
              <w:spacing w:line="400" w:lineRule="exact"/>
              <w:ind w:left="0"/>
              <w:textAlignment w:val="auto"/>
              <w:rPr>
                <w:rFonts w:hAnsi="宋体"/>
                <w:color w:val="auto"/>
                <w:highlight w:val="none"/>
              </w:rPr>
            </w:pPr>
            <w:r>
              <w:rPr>
                <w:rFonts w:hint="eastAsia" w:hAnsi="宋体"/>
                <w:color w:val="auto"/>
                <w:highlight w:val="none"/>
              </w:rPr>
              <w:t>注：申请组织最终获得的星级以经评审后的结论为准。</w:t>
            </w:r>
          </w:p>
          <w:p w14:paraId="4538FE71">
            <w:pPr>
              <w:pStyle w:val="5"/>
              <w:keepNext w:val="0"/>
              <w:keepLines w:val="0"/>
              <w:pageBreakBefore w:val="0"/>
              <w:widowControl w:val="0"/>
              <w:kinsoku w:val="0"/>
              <w:wordWrap/>
              <w:overflowPunct w:val="0"/>
              <w:topLinePunct w:val="0"/>
              <w:autoSpaceDE/>
              <w:autoSpaceDN/>
              <w:bidi w:val="0"/>
              <w:spacing w:line="400" w:lineRule="exact"/>
              <w:ind w:left="0"/>
              <w:textAlignment w:val="auto"/>
              <w:rPr>
                <w:rFonts w:hAnsi="宋体"/>
                <w:color w:val="auto"/>
                <w:highlight w:val="none"/>
                <w:u w:val="single"/>
              </w:rPr>
            </w:pPr>
            <w:r>
              <w:rPr>
                <w:rFonts w:hint="eastAsia" w:ascii="宋体" w:hAnsi="宋体" w:eastAsia="宋体" w:cs="宋体"/>
                <w:b/>
                <w:bCs/>
                <w:color w:val="auto"/>
                <w:sz w:val="28"/>
                <w:szCs w:val="28"/>
                <w:highlight w:val="none"/>
              </w:rPr>
              <w:t>*</w:t>
            </w:r>
            <w:r>
              <w:rPr>
                <w:rFonts w:hint="eastAsia" w:hAnsi="宋体"/>
                <w:color w:val="auto"/>
                <w:highlight w:val="none"/>
              </w:rPr>
              <w:t>企业执行的服务标准/规范（包括国标、行标、企标或其他标准，当与机构认证方案内服务标准不一致时填写，机构将对此服务标准/规范进行标准审查）：</w:t>
            </w:r>
            <w:r>
              <w:rPr>
                <w:rFonts w:hint="eastAsia" w:hAnsi="宋体"/>
                <w:color w:val="auto"/>
                <w:highlight w:val="none"/>
                <w:u w:val="single"/>
              </w:rPr>
              <w:t xml:space="preserve">     </w:t>
            </w:r>
            <w:r>
              <w:rPr>
                <w:rFonts w:hAnsi="宋体"/>
                <w:color w:val="auto"/>
                <w:highlight w:val="none"/>
                <w:u w:val="single"/>
              </w:rPr>
              <w:t xml:space="preserve">              </w:t>
            </w:r>
          </w:p>
        </w:tc>
      </w:tr>
      <w:tr w14:paraId="49469090">
        <w:tblPrEx>
          <w:tblCellMar>
            <w:top w:w="0" w:type="dxa"/>
            <w:left w:w="108" w:type="dxa"/>
            <w:bottom w:w="0" w:type="dxa"/>
            <w:right w:w="108" w:type="dxa"/>
          </w:tblCellMar>
        </w:tblPrEx>
        <w:trPr>
          <w:trHeight w:val="946" w:hRule="atLeast"/>
        </w:trPr>
        <w:tc>
          <w:tcPr>
            <w:tcW w:w="1078" w:type="dxa"/>
            <w:tcBorders>
              <w:top w:val="single" w:color="000000" w:sz="4" w:space="0"/>
              <w:left w:val="single" w:color="000000" w:sz="4" w:space="0"/>
              <w:bottom w:val="single" w:color="000000" w:sz="4" w:space="0"/>
              <w:right w:val="single" w:color="000000" w:sz="4" w:space="0"/>
            </w:tcBorders>
            <w:vAlign w:val="center"/>
          </w:tcPr>
          <w:p w14:paraId="435F2C1A">
            <w:pPr>
              <w:keepNext w:val="0"/>
              <w:keepLines w:val="0"/>
              <w:pageBreakBefore w:val="0"/>
              <w:widowControl w:val="0"/>
              <w:wordWrap/>
              <w:topLinePunct w:val="0"/>
              <w:autoSpaceDE/>
              <w:autoSpaceDN/>
              <w:bidi w:val="0"/>
              <w:spacing w:line="400" w:lineRule="exact"/>
              <w:jc w:val="center"/>
              <w:textAlignment w:val="auto"/>
              <w:rPr>
                <w:rFonts w:hint="eastAsia" w:ascii="宋体" w:hAnsi="宋体"/>
                <w:b/>
                <w:bCs/>
                <w:color w:val="auto"/>
                <w:highlight w:val="none"/>
              </w:rPr>
            </w:pPr>
            <w:r>
              <w:rPr>
                <w:rFonts w:hint="eastAsia" w:ascii="宋体" w:hAnsi="宋体"/>
                <w:b/>
                <w:bCs/>
                <w:color w:val="auto"/>
                <w:highlight w:val="none"/>
              </w:rPr>
              <w:t>组织管理体系的一体化程度</w:t>
            </w:r>
            <w:r>
              <w:rPr>
                <w:rFonts w:hint="eastAsia" w:ascii="宋体" w:hAnsi="宋体"/>
                <w:bCs/>
                <w:color w:val="auto"/>
                <w:highlight w:val="none"/>
              </w:rPr>
              <w:t>（适用于多体系认证申请</w:t>
            </w:r>
            <w:r>
              <w:rPr>
                <w:rFonts w:ascii="宋体" w:hAnsi="宋体"/>
                <w:bCs/>
                <w:color w:val="auto"/>
                <w:highlight w:val="none"/>
              </w:rPr>
              <w:t>)</w:t>
            </w:r>
          </w:p>
        </w:tc>
        <w:tc>
          <w:tcPr>
            <w:tcW w:w="8362" w:type="dxa"/>
            <w:tcBorders>
              <w:top w:val="single" w:color="000000" w:sz="4" w:space="0"/>
              <w:left w:val="nil"/>
              <w:bottom w:val="single" w:color="000000" w:sz="4" w:space="0"/>
              <w:right w:val="single" w:color="000000" w:sz="4" w:space="0"/>
            </w:tcBorders>
            <w:vAlign w:val="center"/>
          </w:tcPr>
          <w:p w14:paraId="1EA4082A">
            <w:pPr>
              <w:keepNext w:val="0"/>
              <w:keepLines w:val="0"/>
              <w:pageBreakBefore w:val="0"/>
              <w:widowControl w:val="0"/>
              <w:wordWrap/>
              <w:topLinePunct w:val="0"/>
              <w:autoSpaceDE/>
              <w:autoSpaceDN/>
              <w:bidi w:val="0"/>
              <w:spacing w:line="400" w:lineRule="exact"/>
              <w:textAlignment w:val="auto"/>
              <w:rPr>
                <w:rFonts w:hint="eastAsia" w:ascii="宋体" w:hAnsi="宋体"/>
                <w:color w:val="auto"/>
                <w:highlight w:val="none"/>
              </w:rPr>
            </w:pPr>
            <w:r>
              <w:rPr>
                <w:rFonts w:hint="eastAsia" w:ascii="宋体" w:hAnsi="宋体"/>
                <w:color w:val="auto"/>
                <w:highlight w:val="none"/>
                <w:lang w:eastAsia="zh-CN"/>
              </w:rPr>
              <w:t>是否希望按结合审核安排审核</w:t>
            </w:r>
            <w:r>
              <w:rPr>
                <w:rFonts w:hint="eastAsia" w:ascii="宋体" w:hAnsi="宋体"/>
                <w:color w:val="auto"/>
                <w:highlight w:val="none"/>
                <w:lang w:val="en-US" w:eastAsia="zh-CN"/>
              </w:rPr>
              <w:t xml:space="preserve">   </w:t>
            </w:r>
            <w:r>
              <w:rPr>
                <w:rFonts w:hint="eastAsia" w:ascii="宋体" w:hAnsi="宋体"/>
                <w:color w:val="auto"/>
                <w:highlight w:val="none"/>
              </w:rPr>
              <w:t>□ 否；□ 是</w:t>
            </w:r>
          </w:p>
          <w:p w14:paraId="2B7843D1">
            <w:pPr>
              <w:keepNext w:val="0"/>
              <w:keepLines w:val="0"/>
              <w:pageBreakBefore w:val="0"/>
              <w:widowControl w:val="0"/>
              <w:wordWrap/>
              <w:topLinePunct w:val="0"/>
              <w:autoSpaceDE/>
              <w:autoSpaceDN/>
              <w:bidi w:val="0"/>
              <w:spacing w:line="400" w:lineRule="exact"/>
              <w:textAlignment w:val="auto"/>
              <w:rPr>
                <w:rFonts w:hint="eastAsia" w:ascii="宋体" w:hAnsi="宋体"/>
                <w:color w:val="auto"/>
                <w:highlight w:val="none"/>
              </w:rPr>
            </w:pPr>
            <w:r>
              <w:rPr>
                <w:rFonts w:hint="eastAsia" w:ascii="宋体" w:hAnsi="宋体"/>
                <w:color w:val="auto"/>
                <w:sz w:val="21"/>
                <w:szCs w:val="21"/>
                <w:highlight w:val="none"/>
              </w:rPr>
              <w:t>若选“是”，请对贵组织的一体化程度进行说明</w:t>
            </w:r>
          </w:p>
          <w:p w14:paraId="4BC7C198">
            <w:pPr>
              <w:keepNext w:val="0"/>
              <w:keepLines w:val="0"/>
              <w:pageBreakBefore w:val="0"/>
              <w:widowControl w:val="0"/>
              <w:wordWrap/>
              <w:topLinePunct w:val="0"/>
              <w:autoSpaceDE/>
              <w:autoSpaceDN/>
              <w:bidi w:val="0"/>
              <w:spacing w:line="400" w:lineRule="exact"/>
              <w:textAlignment w:val="auto"/>
              <w:rPr>
                <w:rFonts w:ascii="宋体" w:hAnsi="宋体"/>
                <w:color w:val="auto"/>
                <w:highlight w:val="none"/>
              </w:rPr>
            </w:pPr>
            <w:r>
              <w:rPr>
                <w:rFonts w:hint="eastAsia" w:ascii="宋体" w:hAnsi="宋体"/>
                <w:color w:val="auto"/>
                <w:highlight w:val="none"/>
              </w:rPr>
              <w:t>1、一套整合的文件，包括融合的作业文件 □基本整合；□部分整合；□未整合</w:t>
            </w:r>
          </w:p>
          <w:p w14:paraId="2DF30169">
            <w:pPr>
              <w:keepNext w:val="0"/>
              <w:keepLines w:val="0"/>
              <w:pageBreakBefore w:val="0"/>
              <w:widowControl w:val="0"/>
              <w:wordWrap/>
              <w:topLinePunct w:val="0"/>
              <w:autoSpaceDE/>
              <w:autoSpaceDN/>
              <w:bidi w:val="0"/>
              <w:spacing w:line="400" w:lineRule="exact"/>
              <w:textAlignment w:val="auto"/>
              <w:rPr>
                <w:rFonts w:ascii="宋体" w:hAnsi="宋体"/>
                <w:color w:val="auto"/>
                <w:highlight w:val="none"/>
              </w:rPr>
            </w:pPr>
            <w:r>
              <w:rPr>
                <w:rFonts w:hint="eastAsia" w:ascii="宋体" w:hAnsi="宋体"/>
                <w:color w:val="auto"/>
                <w:highlight w:val="none"/>
              </w:rPr>
              <w:t>2、考虑总体经营战略和计划的管理评审 □已考虑；□部分考虑；□未考虑</w:t>
            </w:r>
          </w:p>
          <w:p w14:paraId="0D891D53">
            <w:pPr>
              <w:keepNext w:val="0"/>
              <w:keepLines w:val="0"/>
              <w:pageBreakBefore w:val="0"/>
              <w:widowControl w:val="0"/>
              <w:wordWrap/>
              <w:topLinePunct w:val="0"/>
              <w:autoSpaceDE/>
              <w:autoSpaceDN/>
              <w:bidi w:val="0"/>
              <w:spacing w:line="400" w:lineRule="exact"/>
              <w:textAlignment w:val="auto"/>
              <w:rPr>
                <w:rFonts w:ascii="宋体" w:hAnsi="宋体"/>
                <w:color w:val="auto"/>
                <w:highlight w:val="none"/>
              </w:rPr>
            </w:pPr>
            <w:r>
              <w:rPr>
                <w:rFonts w:hint="eastAsia" w:ascii="宋体" w:hAnsi="宋体"/>
                <w:color w:val="auto"/>
                <w:highlight w:val="none"/>
              </w:rPr>
              <w:t>3、对内部审核采用的一体化方法 □已采用；□部分采用；□未采用</w:t>
            </w:r>
          </w:p>
          <w:p w14:paraId="7FF01E01">
            <w:pPr>
              <w:keepNext w:val="0"/>
              <w:keepLines w:val="0"/>
              <w:pageBreakBefore w:val="0"/>
              <w:widowControl w:val="0"/>
              <w:wordWrap/>
              <w:topLinePunct w:val="0"/>
              <w:autoSpaceDE/>
              <w:autoSpaceDN/>
              <w:bidi w:val="0"/>
              <w:spacing w:line="400" w:lineRule="exact"/>
              <w:textAlignment w:val="auto"/>
              <w:rPr>
                <w:rFonts w:ascii="宋体" w:hAnsi="宋体"/>
                <w:color w:val="auto"/>
                <w:highlight w:val="none"/>
              </w:rPr>
            </w:pPr>
            <w:r>
              <w:rPr>
                <w:rFonts w:hint="eastAsia" w:ascii="宋体" w:hAnsi="宋体"/>
                <w:color w:val="auto"/>
                <w:highlight w:val="none"/>
              </w:rPr>
              <w:t>4、对方针和目标采用的一体化方法 □完全一体关联；□部分一体关联；□尚未一体关联</w:t>
            </w:r>
          </w:p>
          <w:p w14:paraId="6292F74B">
            <w:pPr>
              <w:keepNext w:val="0"/>
              <w:keepLines w:val="0"/>
              <w:pageBreakBefore w:val="0"/>
              <w:widowControl w:val="0"/>
              <w:wordWrap/>
              <w:topLinePunct w:val="0"/>
              <w:autoSpaceDE/>
              <w:autoSpaceDN/>
              <w:bidi w:val="0"/>
              <w:spacing w:line="400" w:lineRule="exact"/>
              <w:textAlignment w:val="auto"/>
              <w:rPr>
                <w:rFonts w:ascii="宋体" w:hAnsi="宋体"/>
                <w:color w:val="auto"/>
                <w:highlight w:val="none"/>
              </w:rPr>
            </w:pPr>
            <w:r>
              <w:rPr>
                <w:rFonts w:hint="eastAsia" w:ascii="宋体" w:hAnsi="宋体"/>
                <w:color w:val="auto"/>
                <w:highlight w:val="none"/>
              </w:rPr>
              <w:t>5、对体系过程采用的一体化方法 □一体化实施；□部分一体化实施；□独立实施</w:t>
            </w:r>
          </w:p>
          <w:p w14:paraId="5D9E0AFE">
            <w:pPr>
              <w:keepNext w:val="0"/>
              <w:keepLines w:val="0"/>
              <w:pageBreakBefore w:val="0"/>
              <w:widowControl w:val="0"/>
              <w:wordWrap/>
              <w:topLinePunct w:val="0"/>
              <w:autoSpaceDE/>
              <w:autoSpaceDN/>
              <w:bidi w:val="0"/>
              <w:spacing w:line="400" w:lineRule="exact"/>
              <w:textAlignment w:val="auto"/>
              <w:rPr>
                <w:rFonts w:ascii="宋体" w:hAnsi="宋体"/>
                <w:color w:val="auto"/>
                <w:highlight w:val="none"/>
              </w:rPr>
            </w:pPr>
            <w:r>
              <w:rPr>
                <w:rFonts w:hint="eastAsia" w:ascii="宋体" w:hAnsi="宋体"/>
                <w:color w:val="auto"/>
                <w:highlight w:val="none"/>
              </w:rPr>
              <w:t>6、一体化改进机制（测量、纠正/预防措施） □一体化改进；□部分一体化改进；□独立改进</w:t>
            </w:r>
          </w:p>
          <w:p w14:paraId="4A7FDDAB">
            <w:pPr>
              <w:keepNext w:val="0"/>
              <w:keepLines w:val="0"/>
              <w:pageBreakBefore w:val="0"/>
              <w:widowControl w:val="0"/>
              <w:wordWrap/>
              <w:topLinePunct w:val="0"/>
              <w:autoSpaceDE/>
              <w:autoSpaceDN/>
              <w:bidi w:val="0"/>
              <w:spacing w:line="400" w:lineRule="exact"/>
              <w:jc w:val="left"/>
              <w:textAlignment w:val="auto"/>
              <w:rPr>
                <w:rFonts w:hAnsi="宋体"/>
                <w:color w:val="auto"/>
                <w:highlight w:val="none"/>
              </w:rPr>
            </w:pPr>
            <w:r>
              <w:rPr>
                <w:rFonts w:hint="eastAsia" w:ascii="宋体" w:hAnsi="宋体"/>
                <w:color w:val="auto"/>
                <w:highlight w:val="none"/>
              </w:rPr>
              <w:t>7、一体化的管理支持和管理职责 □一体化管理；□部分一体化管理；□分别管理</w:t>
            </w:r>
          </w:p>
        </w:tc>
      </w:tr>
      <w:tr w14:paraId="71700A0F">
        <w:tblPrEx>
          <w:tblCellMar>
            <w:top w:w="0" w:type="dxa"/>
            <w:left w:w="108" w:type="dxa"/>
            <w:bottom w:w="0" w:type="dxa"/>
            <w:right w:w="108" w:type="dxa"/>
          </w:tblCellMar>
        </w:tblPrEx>
        <w:trPr>
          <w:trHeight w:val="946" w:hRule="atLeast"/>
        </w:trPr>
        <w:tc>
          <w:tcPr>
            <w:tcW w:w="1078" w:type="dxa"/>
            <w:tcBorders>
              <w:top w:val="single" w:color="000000" w:sz="4" w:space="0"/>
              <w:left w:val="single" w:color="000000" w:sz="4" w:space="0"/>
              <w:bottom w:val="single" w:color="000000" w:sz="4" w:space="0"/>
              <w:right w:val="single" w:color="000000" w:sz="4" w:space="0"/>
            </w:tcBorders>
            <w:vAlign w:val="center"/>
          </w:tcPr>
          <w:p w14:paraId="655E17D1">
            <w:pPr>
              <w:keepNext w:val="0"/>
              <w:keepLines w:val="0"/>
              <w:pageBreakBefore w:val="0"/>
              <w:widowControl w:val="0"/>
              <w:kinsoku/>
              <w:wordWrap/>
              <w:overflowPunct/>
              <w:topLinePunct w:val="0"/>
              <w:bidi w:val="0"/>
              <w:adjustRightInd/>
              <w:snapToGrid/>
              <w:spacing w:line="400" w:lineRule="exact"/>
              <w:jc w:val="center"/>
              <w:textAlignment w:val="auto"/>
              <w:rPr>
                <w:rFonts w:hint="eastAsia" w:ascii="宋体" w:hAnsi="宋体"/>
                <w:b/>
                <w:bCs/>
                <w:color w:val="auto"/>
                <w:highlight w:val="none"/>
              </w:rPr>
            </w:pPr>
            <w:r>
              <w:rPr>
                <w:rFonts w:hint="eastAsia" w:ascii="宋体" w:hAnsi="宋体"/>
                <w:b/>
                <w:bCs/>
                <w:highlight w:val="none"/>
                <w:lang w:val="en-US" w:eastAsia="zh-CN"/>
              </w:rPr>
              <w:t>适用</w:t>
            </w:r>
            <w:r>
              <w:rPr>
                <w:rFonts w:hint="eastAsia" w:ascii="宋体" w:hAnsi="宋体"/>
                <w:b/>
                <w:bCs/>
                <w:highlight w:val="none"/>
              </w:rPr>
              <w:t>服务认证</w:t>
            </w:r>
          </w:p>
        </w:tc>
        <w:tc>
          <w:tcPr>
            <w:tcW w:w="8362" w:type="dxa"/>
            <w:tcBorders>
              <w:top w:val="single" w:color="000000" w:sz="4" w:space="0"/>
              <w:left w:val="nil"/>
              <w:bottom w:val="single" w:color="000000" w:sz="4" w:space="0"/>
              <w:right w:val="single" w:color="000000" w:sz="4" w:space="0"/>
            </w:tcBorders>
            <w:vAlign w:val="center"/>
          </w:tcPr>
          <w:p w14:paraId="195BB1A2">
            <w:pPr>
              <w:keepNext w:val="0"/>
              <w:keepLines w:val="0"/>
              <w:pageBreakBefore w:val="0"/>
              <w:widowControl w:val="0"/>
              <w:kinsoku/>
              <w:wordWrap/>
              <w:overflowPunct/>
              <w:topLinePunct w:val="0"/>
              <w:bidi w:val="0"/>
              <w:adjustRightInd/>
              <w:snapToGrid/>
              <w:spacing w:line="400" w:lineRule="exact"/>
              <w:ind w:left="239" w:hanging="238" w:hangingChars="123"/>
              <w:textAlignment w:val="auto"/>
              <w:rPr>
                <w:rFonts w:ascii="宋体" w:hAnsi="宋体"/>
                <w:highlight w:val="none"/>
              </w:rPr>
            </w:pPr>
            <w:r>
              <w:rPr>
                <w:rFonts w:hint="eastAsia" w:ascii="宋体" w:hAnsi="宋体" w:cs="宋体"/>
                <w:spacing w:val="-8"/>
                <w:highlight w:val="none"/>
              </w:rPr>
              <w:t>产品类别：</w:t>
            </w:r>
            <w:r>
              <w:rPr>
                <w:rFonts w:hint="eastAsia" w:ascii="宋体" w:hAnsi="宋体"/>
                <w:highlight w:val="none"/>
              </w:rPr>
              <w:t>□工业品    □民用消费品     □服务</w:t>
            </w:r>
          </w:p>
          <w:p w14:paraId="0BF6DCA0">
            <w:pPr>
              <w:keepNext w:val="0"/>
              <w:keepLines w:val="0"/>
              <w:pageBreakBefore w:val="0"/>
              <w:widowControl w:val="0"/>
              <w:kinsoku/>
              <w:wordWrap/>
              <w:overflowPunct/>
              <w:topLinePunct w:val="0"/>
              <w:bidi w:val="0"/>
              <w:adjustRightInd/>
              <w:snapToGrid/>
              <w:spacing w:line="400" w:lineRule="exact"/>
              <w:ind w:left="258" w:hanging="258" w:hangingChars="123"/>
              <w:textAlignment w:val="auto"/>
              <w:rPr>
                <w:rFonts w:ascii="宋体" w:hAnsi="宋体"/>
                <w:highlight w:val="none"/>
              </w:rPr>
            </w:pPr>
            <w:r>
              <w:rPr>
                <w:rFonts w:hint="eastAsia" w:ascii="宋体" w:hAnsi="宋体"/>
                <w:highlight w:val="none"/>
              </w:rPr>
              <w:t>顾客类别：□产品/服务的最终对象是专业顾客   □产品/服务的最终对象是普通消费者</w:t>
            </w:r>
          </w:p>
          <w:p w14:paraId="1A98B210">
            <w:pPr>
              <w:keepNext w:val="0"/>
              <w:keepLines w:val="0"/>
              <w:pageBreakBefore w:val="0"/>
              <w:widowControl w:val="0"/>
              <w:kinsoku/>
              <w:wordWrap/>
              <w:overflowPunct/>
              <w:topLinePunct w:val="0"/>
              <w:bidi w:val="0"/>
              <w:adjustRightInd/>
              <w:snapToGrid/>
              <w:spacing w:line="400" w:lineRule="exact"/>
              <w:ind w:left="258" w:hanging="258" w:hangingChars="123"/>
              <w:textAlignment w:val="auto"/>
              <w:rPr>
                <w:rFonts w:ascii="宋体" w:hAnsi="宋体"/>
                <w:highlight w:val="none"/>
              </w:rPr>
            </w:pPr>
            <w:r>
              <w:rPr>
                <w:rFonts w:hint="eastAsia" w:ascii="宋体" w:hAnsi="宋体"/>
                <w:highlight w:val="none"/>
              </w:rPr>
              <w:t>产品交付形式：□产品/服务通过经销商或代理商零售给顾客</w:t>
            </w:r>
          </w:p>
          <w:p w14:paraId="3C024759">
            <w:pPr>
              <w:keepNext w:val="0"/>
              <w:keepLines w:val="0"/>
              <w:pageBreakBefore w:val="0"/>
              <w:widowControl w:val="0"/>
              <w:kinsoku/>
              <w:wordWrap/>
              <w:overflowPunct/>
              <w:topLinePunct w:val="0"/>
              <w:bidi w:val="0"/>
              <w:adjustRightInd/>
              <w:snapToGrid/>
              <w:spacing w:line="400" w:lineRule="exact"/>
              <w:ind w:left="258" w:hanging="258" w:hangingChars="123"/>
              <w:textAlignment w:val="auto"/>
              <w:rPr>
                <w:rFonts w:ascii="宋体" w:hAnsi="宋体"/>
                <w:highlight w:val="none"/>
              </w:rPr>
            </w:pPr>
            <w:r>
              <w:rPr>
                <w:rFonts w:hint="eastAsia" w:ascii="宋体" w:hAnsi="宋体"/>
                <w:highlight w:val="none"/>
              </w:rPr>
              <w:t xml:space="preserve">              □自行设立的销售部门直接面对顾客</w:t>
            </w:r>
          </w:p>
          <w:p w14:paraId="40E32A39">
            <w:pPr>
              <w:keepNext w:val="0"/>
              <w:keepLines w:val="0"/>
              <w:pageBreakBefore w:val="0"/>
              <w:widowControl w:val="0"/>
              <w:kinsoku/>
              <w:wordWrap/>
              <w:overflowPunct/>
              <w:topLinePunct w:val="0"/>
              <w:bidi w:val="0"/>
              <w:adjustRightInd/>
              <w:snapToGrid/>
              <w:spacing w:line="400" w:lineRule="exact"/>
              <w:ind w:left="258" w:hanging="258" w:hangingChars="123"/>
              <w:textAlignment w:val="auto"/>
              <w:rPr>
                <w:rFonts w:ascii="宋体" w:hAnsi="宋体"/>
                <w:highlight w:val="none"/>
              </w:rPr>
            </w:pPr>
            <w:r>
              <w:rPr>
                <w:rFonts w:hint="eastAsia" w:ascii="宋体" w:hAnsi="宋体"/>
                <w:highlight w:val="none"/>
              </w:rPr>
              <w:t xml:space="preserve">              □与顾客签订合同后进行订单生产和交付</w:t>
            </w:r>
          </w:p>
          <w:p w14:paraId="63D7A1C3">
            <w:pPr>
              <w:keepNext w:val="0"/>
              <w:keepLines w:val="0"/>
              <w:pageBreakBefore w:val="0"/>
              <w:widowControl w:val="0"/>
              <w:kinsoku/>
              <w:wordWrap/>
              <w:overflowPunct/>
              <w:topLinePunct w:val="0"/>
              <w:bidi w:val="0"/>
              <w:adjustRightInd/>
              <w:snapToGrid/>
              <w:spacing w:line="400" w:lineRule="exact"/>
              <w:ind w:left="258" w:hanging="258" w:hangingChars="123"/>
              <w:textAlignment w:val="auto"/>
              <w:rPr>
                <w:rFonts w:ascii="宋体" w:hAnsi="宋体"/>
                <w:highlight w:val="none"/>
              </w:rPr>
            </w:pPr>
            <w:r>
              <w:rPr>
                <w:rFonts w:hint="eastAsia" w:ascii="宋体" w:hAnsi="宋体"/>
                <w:highlight w:val="none"/>
              </w:rPr>
              <w:t>企业类别：□生产型企业（工业制造业等）</w:t>
            </w:r>
          </w:p>
          <w:p w14:paraId="67105B4D">
            <w:pPr>
              <w:keepNext w:val="0"/>
              <w:keepLines w:val="0"/>
              <w:pageBreakBefore w:val="0"/>
              <w:widowControl w:val="0"/>
              <w:kinsoku/>
              <w:wordWrap/>
              <w:overflowPunct/>
              <w:topLinePunct w:val="0"/>
              <w:bidi w:val="0"/>
              <w:adjustRightInd/>
              <w:snapToGrid/>
              <w:spacing w:line="400" w:lineRule="exact"/>
              <w:ind w:left="258" w:hanging="258" w:hangingChars="123"/>
              <w:textAlignment w:val="auto"/>
              <w:rPr>
                <w:rFonts w:ascii="宋体" w:hAnsi="宋体"/>
                <w:highlight w:val="none"/>
              </w:rPr>
            </w:pPr>
            <w:r>
              <w:rPr>
                <w:rFonts w:hint="eastAsia" w:ascii="宋体" w:hAnsi="宋体"/>
                <w:highlight w:val="none"/>
              </w:rPr>
              <w:t xml:space="preserve">          □贸易型企业，代理销售生产型企业的商品并提供服务（商场、连锁店等）</w:t>
            </w:r>
          </w:p>
          <w:p w14:paraId="3F667B70">
            <w:pPr>
              <w:keepNext w:val="0"/>
              <w:keepLines w:val="0"/>
              <w:pageBreakBefore w:val="0"/>
              <w:widowControl w:val="0"/>
              <w:kinsoku/>
              <w:wordWrap/>
              <w:overflowPunct/>
              <w:topLinePunct w:val="0"/>
              <w:bidi w:val="0"/>
              <w:adjustRightInd/>
              <w:snapToGrid/>
              <w:spacing w:line="400" w:lineRule="exact"/>
              <w:ind w:left="1308" w:hanging="1308" w:hangingChars="623"/>
              <w:textAlignment w:val="auto"/>
              <w:rPr>
                <w:rFonts w:ascii="宋体" w:hAnsi="宋体"/>
                <w:highlight w:val="none"/>
              </w:rPr>
            </w:pPr>
            <w:r>
              <w:rPr>
                <w:rFonts w:hint="eastAsia" w:ascii="宋体" w:hAnsi="宋体"/>
                <w:highlight w:val="none"/>
              </w:rPr>
              <w:t xml:space="preserve">          □服务型企业，在有形产品或设施基础上提供服务（景区、酒店、机场、租赁、物流等）</w:t>
            </w:r>
          </w:p>
          <w:p w14:paraId="762911F8">
            <w:pPr>
              <w:keepNext w:val="0"/>
              <w:keepLines w:val="0"/>
              <w:pageBreakBefore w:val="0"/>
              <w:widowControl w:val="0"/>
              <w:kinsoku/>
              <w:wordWrap/>
              <w:overflowPunct/>
              <w:topLinePunct w:val="0"/>
              <w:bidi w:val="0"/>
              <w:adjustRightInd/>
              <w:snapToGrid/>
              <w:spacing w:line="400" w:lineRule="exact"/>
              <w:ind w:left="1308" w:hanging="1308" w:hangingChars="623"/>
              <w:textAlignment w:val="auto"/>
              <w:rPr>
                <w:rFonts w:ascii="宋体" w:hAnsi="宋体"/>
                <w:highlight w:val="none"/>
                <w:u w:val="single"/>
              </w:rPr>
            </w:pPr>
            <w:r>
              <w:rPr>
                <w:rFonts w:hint="eastAsia" w:ascii="宋体" w:hAnsi="宋体"/>
                <w:highlight w:val="none"/>
              </w:rPr>
              <w:t xml:space="preserve">          □其他：</w:t>
            </w:r>
            <w:r>
              <w:rPr>
                <w:rFonts w:hint="eastAsia" w:ascii="宋体" w:hAnsi="宋体"/>
                <w:highlight w:val="none"/>
                <w:u w:val="single"/>
              </w:rPr>
              <w:t xml:space="preserve">                                    </w:t>
            </w:r>
          </w:p>
          <w:p w14:paraId="78B65232">
            <w:pPr>
              <w:pStyle w:val="14"/>
              <w:keepNext w:val="0"/>
              <w:keepLines w:val="0"/>
              <w:pageBreakBefore w:val="0"/>
              <w:widowControl w:val="0"/>
              <w:kinsoku/>
              <w:wordWrap/>
              <w:overflowPunct/>
              <w:topLinePunct w:val="0"/>
              <w:bidi w:val="0"/>
              <w:adjustRightInd/>
              <w:snapToGrid/>
              <w:spacing w:line="400" w:lineRule="exact"/>
              <w:ind w:firstLine="0" w:firstLineChars="0"/>
              <w:textAlignment w:val="auto"/>
              <w:rPr>
                <w:rFonts w:hAnsi="宋体"/>
                <w:szCs w:val="21"/>
                <w:highlight w:val="none"/>
                <w:u w:val="single"/>
              </w:rPr>
            </w:pPr>
            <w:r>
              <w:rPr>
                <w:rFonts w:hint="eastAsia" w:hAnsi="宋体"/>
                <w:szCs w:val="21"/>
                <w:highlight w:val="none"/>
              </w:rPr>
              <w:t>售后服务网点类型和数量：自建</w:t>
            </w:r>
            <w:r>
              <w:rPr>
                <w:rFonts w:hint="eastAsia" w:hAnsi="宋体"/>
                <w:szCs w:val="21"/>
                <w:highlight w:val="none"/>
                <w:u w:val="single"/>
              </w:rPr>
              <w:t xml:space="preserve">      </w:t>
            </w:r>
            <w:r>
              <w:rPr>
                <w:rFonts w:hint="eastAsia" w:hAnsi="宋体"/>
                <w:szCs w:val="21"/>
                <w:highlight w:val="none"/>
              </w:rPr>
              <w:t>（个）；委托</w:t>
            </w:r>
            <w:r>
              <w:rPr>
                <w:rFonts w:hint="eastAsia" w:hAnsi="宋体"/>
                <w:szCs w:val="21"/>
                <w:highlight w:val="none"/>
                <w:u w:val="single"/>
              </w:rPr>
              <w:t xml:space="preserve">      </w:t>
            </w:r>
            <w:r>
              <w:rPr>
                <w:rFonts w:hint="eastAsia" w:hAnsi="宋体"/>
                <w:szCs w:val="21"/>
                <w:highlight w:val="none"/>
              </w:rPr>
              <w:t>（个）。</w:t>
            </w:r>
          </w:p>
          <w:p w14:paraId="6BB855D0">
            <w:pPr>
              <w:pStyle w:val="14"/>
              <w:keepNext w:val="0"/>
              <w:keepLines w:val="0"/>
              <w:pageBreakBefore w:val="0"/>
              <w:widowControl w:val="0"/>
              <w:kinsoku/>
              <w:wordWrap/>
              <w:overflowPunct/>
              <w:topLinePunct w:val="0"/>
              <w:bidi w:val="0"/>
              <w:adjustRightInd/>
              <w:snapToGrid/>
              <w:spacing w:line="400" w:lineRule="exact"/>
              <w:ind w:firstLine="0" w:firstLineChars="0"/>
              <w:textAlignment w:val="auto"/>
              <w:rPr>
                <w:color w:val="000000"/>
                <w:sz w:val="15"/>
                <w:szCs w:val="15"/>
                <w:highlight w:val="none"/>
              </w:rPr>
            </w:pPr>
            <w:r>
              <w:rPr>
                <w:rFonts w:hint="eastAsia"/>
                <w:color w:val="000000"/>
                <w:sz w:val="15"/>
                <w:szCs w:val="15"/>
                <w:highlight w:val="none"/>
              </w:rPr>
              <w:t>（注：售后服务网点是提供下列有关服务活动的分支机构：</w:t>
            </w:r>
          </w:p>
          <w:p w14:paraId="590BF818">
            <w:pPr>
              <w:pStyle w:val="14"/>
              <w:keepNext w:val="0"/>
              <w:keepLines w:val="0"/>
              <w:pageBreakBefore w:val="0"/>
              <w:widowControl w:val="0"/>
              <w:kinsoku/>
              <w:wordWrap/>
              <w:overflowPunct/>
              <w:topLinePunct w:val="0"/>
              <w:bidi w:val="0"/>
              <w:adjustRightInd/>
              <w:snapToGrid/>
              <w:spacing w:line="400" w:lineRule="exact"/>
              <w:ind w:firstLine="525" w:firstLineChars="350"/>
              <w:textAlignment w:val="auto"/>
              <w:rPr>
                <w:color w:val="000000"/>
                <w:sz w:val="15"/>
                <w:szCs w:val="15"/>
                <w:highlight w:val="none"/>
              </w:rPr>
            </w:pPr>
            <w:r>
              <w:rPr>
                <w:rFonts w:hint="eastAsia"/>
                <w:color w:val="000000"/>
                <w:sz w:val="15"/>
                <w:szCs w:val="15"/>
                <w:highlight w:val="none"/>
              </w:rPr>
              <w:t xml:space="preserve"> 1）随合同签订而提供的活动，例如测量、规划、咨询、策划、设计等；</w:t>
            </w:r>
          </w:p>
          <w:p w14:paraId="2925FA66">
            <w:pPr>
              <w:pStyle w:val="14"/>
              <w:keepNext w:val="0"/>
              <w:keepLines w:val="0"/>
              <w:pageBreakBefore w:val="0"/>
              <w:widowControl w:val="0"/>
              <w:kinsoku/>
              <w:wordWrap/>
              <w:overflowPunct/>
              <w:topLinePunct w:val="0"/>
              <w:bidi w:val="0"/>
              <w:adjustRightInd/>
              <w:snapToGrid/>
              <w:spacing w:line="400" w:lineRule="exact"/>
              <w:ind w:firstLine="570" w:firstLineChars="380"/>
              <w:textAlignment w:val="auto"/>
              <w:rPr>
                <w:color w:val="000000"/>
                <w:sz w:val="15"/>
                <w:szCs w:val="15"/>
                <w:highlight w:val="none"/>
              </w:rPr>
            </w:pPr>
            <w:r>
              <w:rPr>
                <w:rFonts w:hint="eastAsia"/>
                <w:color w:val="000000"/>
                <w:sz w:val="15"/>
                <w:szCs w:val="15"/>
                <w:highlight w:val="none"/>
              </w:rPr>
              <w:t>2）在商品售出到投入正常使用期间所涉及的活动，例如送货、安装、技术咨询与培训等；</w:t>
            </w:r>
          </w:p>
          <w:p w14:paraId="63D7F6DA">
            <w:pPr>
              <w:pStyle w:val="14"/>
              <w:keepNext w:val="0"/>
              <w:keepLines w:val="0"/>
              <w:pageBreakBefore w:val="0"/>
              <w:widowControl w:val="0"/>
              <w:kinsoku/>
              <w:wordWrap/>
              <w:overflowPunct/>
              <w:topLinePunct w:val="0"/>
              <w:bidi w:val="0"/>
              <w:adjustRightInd/>
              <w:snapToGrid/>
              <w:spacing w:line="400" w:lineRule="exact"/>
              <w:ind w:firstLine="570" w:firstLineChars="380"/>
              <w:textAlignment w:val="auto"/>
              <w:rPr>
                <w:color w:val="000000"/>
                <w:sz w:val="15"/>
                <w:szCs w:val="15"/>
                <w:highlight w:val="none"/>
              </w:rPr>
            </w:pPr>
            <w:r>
              <w:rPr>
                <w:rFonts w:hint="eastAsia"/>
                <w:color w:val="000000"/>
                <w:sz w:val="15"/>
                <w:szCs w:val="15"/>
                <w:highlight w:val="none"/>
              </w:rPr>
              <w:t>3）商品质量涉及到的活动，例如退换、召回、维修、保养、检测、配件供应等；</w:t>
            </w:r>
          </w:p>
          <w:p w14:paraId="0C9BEED5">
            <w:pPr>
              <w:pStyle w:val="14"/>
              <w:keepNext w:val="0"/>
              <w:keepLines w:val="0"/>
              <w:pageBreakBefore w:val="0"/>
              <w:widowControl w:val="0"/>
              <w:kinsoku/>
              <w:wordWrap/>
              <w:overflowPunct/>
              <w:topLinePunct w:val="0"/>
              <w:bidi w:val="0"/>
              <w:adjustRightInd/>
              <w:snapToGrid/>
              <w:spacing w:line="400" w:lineRule="exact"/>
              <w:ind w:firstLine="570" w:firstLineChars="380"/>
              <w:textAlignment w:val="auto"/>
              <w:rPr>
                <w:color w:val="000000"/>
                <w:sz w:val="15"/>
                <w:szCs w:val="15"/>
                <w:highlight w:val="none"/>
              </w:rPr>
            </w:pPr>
            <w:r>
              <w:rPr>
                <w:rFonts w:hint="eastAsia"/>
                <w:color w:val="000000"/>
                <w:sz w:val="15"/>
                <w:szCs w:val="15"/>
                <w:highlight w:val="none"/>
              </w:rPr>
              <w:t>4）以获得顾客反馈或维系顾客关系而开展的活动，例如满意度调查、顾客联谊、商品使用情况跟踪等；</w:t>
            </w:r>
          </w:p>
          <w:p w14:paraId="653B454D">
            <w:pPr>
              <w:pStyle w:val="14"/>
              <w:keepNext w:val="0"/>
              <w:keepLines w:val="0"/>
              <w:pageBreakBefore w:val="0"/>
              <w:widowControl w:val="0"/>
              <w:kinsoku/>
              <w:wordWrap/>
              <w:overflowPunct/>
              <w:topLinePunct w:val="0"/>
              <w:bidi w:val="0"/>
              <w:adjustRightInd/>
              <w:snapToGrid/>
              <w:spacing w:line="400" w:lineRule="exact"/>
              <w:ind w:left="630" w:leftChars="300" w:firstLine="0" w:firstLineChars="0"/>
              <w:textAlignment w:val="auto"/>
              <w:rPr>
                <w:color w:val="000000"/>
                <w:sz w:val="15"/>
                <w:szCs w:val="15"/>
                <w:highlight w:val="none"/>
              </w:rPr>
            </w:pPr>
            <w:r>
              <w:rPr>
                <w:rFonts w:hint="eastAsia"/>
                <w:color w:val="000000"/>
                <w:sz w:val="15"/>
                <w:szCs w:val="15"/>
                <w:highlight w:val="none"/>
              </w:rPr>
              <w:t>5）以商品为基础，为顾客提供相关信息的活动，例如商品使用知识宣传、商品或服务文化宣传、网站或短信传递服务、新品推荐等；</w:t>
            </w:r>
          </w:p>
          <w:p w14:paraId="18D9AE89">
            <w:pPr>
              <w:pStyle w:val="14"/>
              <w:keepNext w:val="0"/>
              <w:keepLines w:val="0"/>
              <w:pageBreakBefore w:val="0"/>
              <w:widowControl w:val="0"/>
              <w:kinsoku/>
              <w:wordWrap/>
              <w:overflowPunct/>
              <w:topLinePunct w:val="0"/>
              <w:bidi w:val="0"/>
              <w:adjustRightInd/>
              <w:snapToGrid/>
              <w:spacing w:line="400" w:lineRule="exact"/>
              <w:ind w:firstLine="645" w:firstLineChars="430"/>
              <w:textAlignment w:val="auto"/>
              <w:rPr>
                <w:color w:val="000000"/>
                <w:sz w:val="15"/>
                <w:szCs w:val="15"/>
                <w:highlight w:val="none"/>
              </w:rPr>
            </w:pPr>
            <w:r>
              <w:rPr>
                <w:rFonts w:hint="eastAsia"/>
                <w:color w:val="000000"/>
                <w:sz w:val="15"/>
                <w:szCs w:val="15"/>
                <w:highlight w:val="none"/>
              </w:rPr>
              <w:t>6）在有形产品或设施基础上提供文化理念或相关服务的活动，例如景区、餐饮、酒店、商场的服务。）</w:t>
            </w:r>
          </w:p>
          <w:p w14:paraId="5F392DFA">
            <w:pPr>
              <w:keepNext w:val="0"/>
              <w:keepLines w:val="0"/>
              <w:pageBreakBefore w:val="0"/>
              <w:widowControl w:val="0"/>
              <w:kinsoku/>
              <w:wordWrap/>
              <w:overflowPunct/>
              <w:topLinePunct w:val="0"/>
              <w:bidi w:val="0"/>
              <w:adjustRightInd/>
              <w:snapToGrid/>
              <w:spacing w:line="400" w:lineRule="exact"/>
              <w:textAlignment w:val="auto"/>
              <w:rPr>
                <w:rFonts w:ascii="宋体" w:hAnsi="宋体" w:cs="宋体"/>
                <w:spacing w:val="-8"/>
                <w:highlight w:val="none"/>
              </w:rPr>
            </w:pPr>
            <w:r>
              <w:rPr>
                <w:rFonts w:hint="eastAsia" w:ascii="宋体" w:hAnsi="宋体" w:cs="宋体"/>
                <w:spacing w:val="-8"/>
                <w:highlight w:val="none"/>
              </w:rPr>
              <w:t>说明：售后服务网点具体信息，请填写《临时固定多场所项目清单（非建筑企业使用）》</w:t>
            </w:r>
          </w:p>
          <w:p w14:paraId="7B2CC11D">
            <w:pPr>
              <w:keepNext w:val="0"/>
              <w:keepLines w:val="0"/>
              <w:pageBreakBefore w:val="0"/>
              <w:widowControl w:val="0"/>
              <w:kinsoku/>
              <w:wordWrap/>
              <w:overflowPunct/>
              <w:topLinePunct w:val="0"/>
              <w:bidi w:val="0"/>
              <w:adjustRightInd/>
              <w:snapToGrid/>
              <w:spacing w:line="400" w:lineRule="exact"/>
              <w:textAlignment w:val="auto"/>
              <w:rPr>
                <w:rFonts w:ascii="宋体" w:hAnsi="宋体"/>
                <w:highlight w:val="none"/>
                <w:u w:val="single"/>
              </w:rPr>
            </w:pPr>
            <w:r>
              <w:rPr>
                <w:rFonts w:hint="eastAsia" w:ascii="宋体" w:hAnsi="宋体"/>
                <w:highlight w:val="none"/>
              </w:rPr>
              <w:t>近三年，是否获得过服务/顾客满意/品牌文化等方面的荣誉：</w:t>
            </w:r>
            <w:r>
              <w:rPr>
                <w:rFonts w:hint="eastAsia" w:ascii="宋体" w:hAnsi="宋体"/>
                <w:spacing w:val="-8"/>
                <w:highlight w:val="none"/>
              </w:rPr>
              <w:t>□</w:t>
            </w:r>
            <w:r>
              <w:rPr>
                <w:rFonts w:hint="eastAsia" w:ascii="宋体" w:hAnsi="宋体"/>
                <w:highlight w:val="none"/>
              </w:rPr>
              <w:t xml:space="preserve">否   </w:t>
            </w:r>
            <w:r>
              <w:rPr>
                <w:rFonts w:hint="eastAsia" w:ascii="宋体" w:hAnsi="宋体"/>
                <w:spacing w:val="-8"/>
                <w:highlight w:val="none"/>
              </w:rPr>
              <w:t>□</w:t>
            </w:r>
            <w:r>
              <w:rPr>
                <w:rFonts w:hint="eastAsia" w:ascii="宋体" w:hAnsi="宋体"/>
                <w:highlight w:val="none"/>
              </w:rPr>
              <w:t>是  具体有：</w:t>
            </w:r>
            <w:r>
              <w:rPr>
                <w:rFonts w:hint="eastAsia" w:ascii="宋体" w:hAnsi="宋体"/>
                <w:highlight w:val="none"/>
                <w:u w:val="single"/>
              </w:rPr>
              <w:t xml:space="preserve">   </w:t>
            </w:r>
          </w:p>
          <w:p w14:paraId="251BE4BD">
            <w:pPr>
              <w:keepNext w:val="0"/>
              <w:keepLines w:val="0"/>
              <w:pageBreakBefore w:val="0"/>
              <w:widowControl w:val="0"/>
              <w:kinsoku/>
              <w:wordWrap/>
              <w:overflowPunct/>
              <w:topLinePunct w:val="0"/>
              <w:bidi w:val="0"/>
              <w:adjustRightInd/>
              <w:snapToGrid/>
              <w:spacing w:line="400" w:lineRule="exact"/>
              <w:ind w:left="258" w:leftChars="0" w:hanging="258" w:hangingChars="123"/>
              <w:textAlignment w:val="auto"/>
              <w:rPr>
                <w:rFonts w:hAnsi="宋体"/>
                <w:color w:val="auto"/>
                <w:highlight w:val="none"/>
              </w:rPr>
            </w:pPr>
            <w:r>
              <w:rPr>
                <w:rFonts w:hint="eastAsia" w:ascii="宋体" w:hAnsi="宋体"/>
                <w:highlight w:val="none"/>
                <w:u w:val="single"/>
              </w:rPr>
              <w:t xml:space="preserve">                                                  </w:t>
            </w:r>
          </w:p>
        </w:tc>
      </w:tr>
      <w:tr w14:paraId="4747B902">
        <w:tblPrEx>
          <w:tblCellMar>
            <w:top w:w="0" w:type="dxa"/>
            <w:left w:w="108" w:type="dxa"/>
            <w:bottom w:w="0" w:type="dxa"/>
            <w:right w:w="108" w:type="dxa"/>
          </w:tblCellMar>
        </w:tblPrEx>
        <w:trPr>
          <w:trHeight w:val="1195" w:hRule="atLeast"/>
        </w:trPr>
        <w:tc>
          <w:tcPr>
            <w:tcW w:w="1078" w:type="dxa"/>
            <w:tcBorders>
              <w:top w:val="single" w:color="000000" w:sz="4" w:space="0"/>
              <w:left w:val="single" w:color="000000" w:sz="4" w:space="0"/>
              <w:bottom w:val="single" w:color="000000" w:sz="4" w:space="0"/>
              <w:right w:val="single" w:color="000000" w:sz="4" w:space="0"/>
            </w:tcBorders>
            <w:vAlign w:val="center"/>
          </w:tcPr>
          <w:p w14:paraId="1187B276">
            <w:pPr>
              <w:keepNext w:val="0"/>
              <w:keepLines w:val="0"/>
              <w:pageBreakBefore w:val="0"/>
              <w:widowControl w:val="0"/>
              <w:wordWrap/>
              <w:topLinePunct w:val="0"/>
              <w:autoSpaceDE/>
              <w:autoSpaceDN/>
              <w:bidi w:val="0"/>
              <w:spacing w:line="400" w:lineRule="exact"/>
              <w:ind w:left="296" w:hanging="296"/>
              <w:jc w:val="left"/>
              <w:textAlignment w:val="auto"/>
              <w:rPr>
                <w:rFonts w:hint="eastAsia" w:ascii="宋体" w:hAnsi="宋体" w:eastAsia="宋体"/>
                <w:b/>
                <w:bCs/>
                <w:color w:val="auto"/>
                <w:sz w:val="21"/>
                <w:szCs w:val="21"/>
                <w:highlight w:val="none"/>
                <w:lang w:eastAsia="zh-CN"/>
              </w:rPr>
            </w:pPr>
            <w:r>
              <w:rPr>
                <w:rFonts w:hint="eastAsia" w:ascii="宋体" w:hAnsi="宋体"/>
                <w:b/>
                <w:bCs/>
                <w:color w:val="auto"/>
                <w:sz w:val="21"/>
                <w:szCs w:val="21"/>
                <w:highlight w:val="none"/>
                <w:lang w:eastAsia="zh-CN"/>
              </w:rPr>
              <w:t>适用信息安全管理体系</w:t>
            </w:r>
          </w:p>
        </w:tc>
        <w:tc>
          <w:tcPr>
            <w:tcW w:w="8362" w:type="dxa"/>
            <w:tcBorders>
              <w:top w:val="single" w:color="000000" w:sz="4" w:space="0"/>
              <w:left w:val="nil"/>
              <w:bottom w:val="single" w:color="000000" w:sz="4" w:space="0"/>
              <w:right w:val="single" w:color="000000" w:sz="4" w:space="0"/>
            </w:tcBorders>
          </w:tcPr>
          <w:p w14:paraId="0091873B">
            <w:pPr>
              <w:keepNext w:val="0"/>
              <w:keepLines w:val="0"/>
              <w:pageBreakBefore w:val="0"/>
              <w:widowControl w:val="0"/>
              <w:wordWrap/>
              <w:topLinePunct w:val="0"/>
              <w:autoSpaceDE/>
              <w:autoSpaceDN/>
              <w:bidi w:val="0"/>
              <w:spacing w:line="400" w:lineRule="exact"/>
              <w:textAlignment w:val="auto"/>
              <w:rPr>
                <w:rFonts w:hint="default" w:ascii="宋体" w:hAnsi="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服务器数量：</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eastAsia="宋体" w:cs="宋体"/>
                <w:color w:val="auto"/>
                <w:kern w:val="2"/>
                <w:sz w:val="21"/>
                <w:szCs w:val="21"/>
                <w:highlight w:val="none"/>
                <w:lang w:val="en-US" w:eastAsia="zh-CN" w:bidi="ar-SA"/>
              </w:rPr>
              <w:t>；外包或供应商数量：</w:t>
            </w:r>
            <w:r>
              <w:rPr>
                <w:rFonts w:hint="eastAsia" w:ascii="宋体" w:hAnsi="宋体" w:eastAsia="宋体" w:cs="宋体"/>
                <w:color w:val="auto"/>
                <w:kern w:val="2"/>
                <w:sz w:val="21"/>
                <w:szCs w:val="21"/>
                <w:highlight w:val="none"/>
                <w:u w:val="single"/>
                <w:lang w:val="en-US" w:eastAsia="zh-CN" w:bidi="ar-SA"/>
              </w:rPr>
              <w:t xml:space="preserve">       </w:t>
            </w:r>
            <w:r>
              <w:rPr>
                <w:rFonts w:hint="eastAsia" w:ascii="宋体" w:hAnsi="宋体" w:cs="宋体"/>
                <w:color w:val="auto"/>
                <w:kern w:val="2"/>
                <w:sz w:val="21"/>
                <w:szCs w:val="21"/>
                <w:highlight w:val="none"/>
                <w:u w:val="none"/>
                <w:lang w:val="en-US" w:eastAsia="zh-CN" w:bidi="ar-SA"/>
              </w:rPr>
              <w:t>；</w:t>
            </w:r>
            <w:r>
              <w:rPr>
                <w:rFonts w:hint="eastAsia" w:ascii="宋体" w:hAnsi="宋体" w:cs="宋体"/>
                <w:color w:val="auto"/>
                <w:kern w:val="2"/>
                <w:sz w:val="21"/>
                <w:szCs w:val="21"/>
                <w:highlight w:val="none"/>
                <w:lang w:val="en-US" w:eastAsia="zh-CN" w:bidi="ar-SA"/>
              </w:rPr>
              <w:t>网络设备数量：</w:t>
            </w:r>
            <w:r>
              <w:rPr>
                <w:rFonts w:hint="eastAsia" w:ascii="宋体" w:hAnsi="宋体" w:cs="宋体"/>
                <w:color w:val="auto"/>
                <w:kern w:val="2"/>
                <w:sz w:val="21"/>
                <w:szCs w:val="21"/>
                <w:highlight w:val="none"/>
                <w:u w:val="single"/>
                <w:lang w:val="en-US" w:eastAsia="zh-CN" w:bidi="ar-SA"/>
              </w:rPr>
              <w:t xml:space="preserve">       </w:t>
            </w:r>
            <w:r>
              <w:rPr>
                <w:rFonts w:hint="eastAsia" w:ascii="宋体" w:hAnsi="宋体" w:cs="宋体"/>
                <w:color w:val="auto"/>
                <w:kern w:val="2"/>
                <w:sz w:val="21"/>
                <w:szCs w:val="21"/>
                <w:highlight w:val="none"/>
                <w:lang w:val="en-US" w:eastAsia="zh-CN" w:bidi="ar-SA"/>
              </w:rPr>
              <w:t>。</w:t>
            </w:r>
          </w:p>
          <w:p w14:paraId="41859936">
            <w:pPr>
              <w:keepNext w:val="0"/>
              <w:keepLines w:val="0"/>
              <w:pageBreakBefore w:val="0"/>
              <w:widowControl w:val="0"/>
              <w:wordWrap/>
              <w:topLinePunct w:val="0"/>
              <w:autoSpaceDE/>
              <w:autoSpaceDN/>
              <w:bidi w:val="0"/>
              <w:spacing w:line="400" w:lineRule="exact"/>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PC终端数量：</w:t>
            </w:r>
            <w:r>
              <w:rPr>
                <w:rFonts w:hint="eastAsia" w:ascii="宋体" w:hAnsi="宋体" w:cs="宋体"/>
                <w:color w:val="auto"/>
                <w:kern w:val="2"/>
                <w:sz w:val="21"/>
                <w:szCs w:val="21"/>
                <w:highlight w:val="none"/>
                <w:u w:val="single"/>
                <w:lang w:val="en-US" w:eastAsia="zh-CN" w:bidi="ar-SA"/>
              </w:rPr>
              <w:t xml:space="preserve">         </w:t>
            </w:r>
            <w:r>
              <w:rPr>
                <w:rFonts w:hint="eastAsia" w:ascii="宋体" w:hAnsi="宋体" w:cs="宋体"/>
                <w:color w:val="auto"/>
                <w:kern w:val="2"/>
                <w:sz w:val="21"/>
                <w:szCs w:val="21"/>
                <w:highlight w:val="none"/>
                <w:lang w:val="en-US" w:eastAsia="zh-CN" w:bidi="ar-SA"/>
              </w:rPr>
              <w:t>台。</w:t>
            </w:r>
          </w:p>
          <w:p w14:paraId="4F85F406">
            <w:pPr>
              <w:keepNext w:val="0"/>
              <w:keepLines w:val="0"/>
              <w:pageBreakBefore w:val="0"/>
              <w:widowControl w:val="0"/>
              <w:wordWrap/>
              <w:topLinePunct w:val="0"/>
              <w:autoSpaceDE/>
              <w:autoSpaceDN/>
              <w:bidi w:val="0"/>
              <w:spacing w:line="400" w:lineRule="exact"/>
              <w:ind w:firstLine="210" w:firstLineChars="1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认证客户对保密要求的说明</w:t>
            </w:r>
          </w:p>
          <w:p w14:paraId="163E54FA">
            <w:pPr>
              <w:keepNext w:val="0"/>
              <w:keepLines w:val="0"/>
              <w:pageBreakBefore w:val="0"/>
              <w:widowControl w:val="0"/>
              <w:wordWrap/>
              <w:topLinePunct w:val="0"/>
              <w:autoSpaceDE/>
              <w:autoSpaceDN/>
              <w:bidi w:val="0"/>
              <w:spacing w:line="40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1）是否存在信息安全管理体系范围内不允许LAJCC接触的信息资产？</w:t>
            </w:r>
          </w:p>
          <w:p w14:paraId="1C67B97F">
            <w:pPr>
              <w:keepNext w:val="0"/>
              <w:keepLines w:val="0"/>
              <w:pageBreakBefore w:val="0"/>
              <w:widowControl w:val="0"/>
              <w:wordWrap/>
              <w:topLinePunct w:val="0"/>
              <w:autoSpaceDE/>
              <w:autoSpaceDN/>
              <w:bidi w:val="0"/>
              <w:spacing w:line="400" w:lineRule="exact"/>
              <w:ind w:firstLine="315" w:firstLineChars="150"/>
              <w:textAlignment w:val="auto"/>
              <w:rPr>
                <w:rFonts w:hint="eastAsia" w:ascii="宋体" w:hAnsi="宋体" w:eastAsia="宋体" w:cs="宋体"/>
                <w:color w:val="auto"/>
                <w:kern w:val="2"/>
                <w:sz w:val="21"/>
                <w:szCs w:val="21"/>
                <w:highlight w:val="none"/>
                <w:lang w:val="en-US" w:eastAsia="zh-CN" w:bidi="ar-SA"/>
              </w:rPr>
            </w:pPr>
            <w:bookmarkStart w:id="21" w:name="OLE_LINK24"/>
            <w:bookmarkStart w:id="22" w:name="OLE_LINK14"/>
            <w:r>
              <w:rPr>
                <w:rFonts w:hint="eastAsia" w:ascii="宋体" w:hAnsi="宋体" w:eastAsia="宋体" w:cs="宋体"/>
                <w:color w:val="auto"/>
                <w:kern w:val="2"/>
                <w:sz w:val="21"/>
                <w:szCs w:val="21"/>
                <w:highlight w:val="none"/>
                <w:lang w:val="en-US" w:eastAsia="zh-CN" w:bidi="ar-SA"/>
              </w:rPr>
              <w:t>□否</w:t>
            </w:r>
            <w:bookmarkEnd w:id="21"/>
            <w:r>
              <w:rPr>
                <w:rFonts w:hint="eastAsia" w:ascii="宋体" w:hAnsi="宋体" w:eastAsia="宋体" w:cs="宋体"/>
                <w:color w:val="auto"/>
                <w:kern w:val="2"/>
                <w:sz w:val="21"/>
                <w:szCs w:val="21"/>
                <w:highlight w:val="none"/>
                <w:lang w:val="en-US" w:eastAsia="zh-CN" w:bidi="ar-SA"/>
              </w:rPr>
              <w:t>；</w:t>
            </w:r>
          </w:p>
          <w:p w14:paraId="078A4F3C">
            <w:pPr>
              <w:keepNext w:val="0"/>
              <w:keepLines w:val="0"/>
              <w:pageBreakBefore w:val="0"/>
              <w:widowControl w:val="0"/>
              <w:wordWrap/>
              <w:topLinePunct w:val="0"/>
              <w:autoSpaceDE/>
              <w:autoSpaceDN/>
              <w:bidi w:val="0"/>
              <w:spacing w:line="400" w:lineRule="exact"/>
              <w:ind w:firstLine="315" w:firstLineChars="15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□是，具体要求：</w:t>
            </w:r>
          </w:p>
          <w:bookmarkEnd w:id="22"/>
          <w:p w14:paraId="1BDA1362">
            <w:pPr>
              <w:keepNext w:val="0"/>
              <w:keepLines w:val="0"/>
              <w:pageBreakBefore w:val="0"/>
              <w:widowControl w:val="0"/>
              <w:wordWrap/>
              <w:topLinePunct w:val="0"/>
              <w:autoSpaceDE/>
              <w:autoSpaceDN/>
              <w:bidi w:val="0"/>
              <w:spacing w:line="400" w:lineRule="exact"/>
              <w:textAlignment w:val="auto"/>
              <w:rPr>
                <w:rFonts w:hint="eastAsia" w:ascii="宋体" w:hAnsi="宋体" w:eastAsia="宋体" w:cs="宋体"/>
                <w:color w:val="auto"/>
                <w:kern w:val="2"/>
                <w:sz w:val="21"/>
                <w:szCs w:val="21"/>
                <w:highlight w:val="none"/>
                <w:lang w:val="en-US" w:eastAsia="zh-CN" w:bidi="ar-SA"/>
              </w:rPr>
            </w:pPr>
            <w:bookmarkStart w:id="23" w:name="OLE_LINK13"/>
            <w:r>
              <w:rPr>
                <w:rFonts w:hint="eastAsia" w:ascii="宋体" w:hAnsi="宋体" w:eastAsia="宋体" w:cs="宋体"/>
                <w:color w:val="auto"/>
                <w:kern w:val="2"/>
                <w:sz w:val="21"/>
                <w:szCs w:val="21"/>
                <w:highlight w:val="none"/>
                <w:lang w:val="en-US" w:eastAsia="zh-CN" w:bidi="ar-SA"/>
              </w:rPr>
              <w:t>2）LAJCC在接触客户信息资产</w:t>
            </w:r>
            <w:bookmarkEnd w:id="23"/>
            <w:r>
              <w:rPr>
                <w:rFonts w:hint="eastAsia" w:ascii="宋体" w:hAnsi="宋体" w:eastAsia="宋体" w:cs="宋体"/>
                <w:color w:val="auto"/>
                <w:kern w:val="2"/>
                <w:sz w:val="21"/>
                <w:szCs w:val="21"/>
                <w:highlight w:val="none"/>
                <w:lang w:val="en-US" w:eastAsia="zh-CN" w:bidi="ar-SA"/>
              </w:rPr>
              <w:t>时，是否存在特定的法律要求、认证客户自身要求、相关方要求、对认证机构的资质要求、对认证人员的身份背景要求？</w:t>
            </w:r>
          </w:p>
          <w:p w14:paraId="06CCCF43">
            <w:pPr>
              <w:keepNext w:val="0"/>
              <w:keepLines w:val="0"/>
              <w:pageBreakBefore w:val="0"/>
              <w:widowControl w:val="0"/>
              <w:wordWrap/>
              <w:topLinePunct w:val="0"/>
              <w:autoSpaceDE/>
              <w:autoSpaceDN/>
              <w:bidi w:val="0"/>
              <w:spacing w:line="400" w:lineRule="exact"/>
              <w:ind w:firstLine="315" w:firstLineChars="15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□否；</w:t>
            </w:r>
          </w:p>
          <w:p w14:paraId="6D380173">
            <w:pPr>
              <w:keepNext w:val="0"/>
              <w:keepLines w:val="0"/>
              <w:pageBreakBefore w:val="0"/>
              <w:widowControl w:val="0"/>
              <w:wordWrap/>
              <w:topLinePunct w:val="0"/>
              <w:autoSpaceDE/>
              <w:autoSpaceDN/>
              <w:bidi w:val="0"/>
              <w:spacing w:line="400" w:lineRule="exact"/>
              <w:ind w:firstLine="315" w:firstLineChars="15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□是，具体要求：</w:t>
            </w:r>
          </w:p>
          <w:p w14:paraId="46F0FE27">
            <w:pPr>
              <w:pStyle w:val="5"/>
              <w:keepNext w:val="0"/>
              <w:keepLines w:val="0"/>
              <w:pageBreakBefore w:val="0"/>
              <w:widowControl w:val="0"/>
              <w:numPr>
                <w:ilvl w:val="0"/>
                <w:numId w:val="0"/>
              </w:numPr>
              <w:kinsoku w:val="0"/>
              <w:wordWrap/>
              <w:overflowPunct w:val="0"/>
              <w:topLinePunct w:val="0"/>
              <w:autoSpaceDE/>
              <w:autoSpaceDN/>
              <w:bidi w:val="0"/>
              <w:adjustRightInd w:val="0"/>
              <w:snapToGrid w:val="0"/>
              <w:spacing w:line="400" w:lineRule="exact"/>
              <w:ind w:left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3）是否存在对LAJCC的其他安全要求：</w:t>
            </w:r>
          </w:p>
          <w:p w14:paraId="06021E64">
            <w:pPr>
              <w:keepNext w:val="0"/>
              <w:keepLines w:val="0"/>
              <w:pageBreakBefore w:val="0"/>
              <w:widowControl w:val="0"/>
              <w:wordWrap/>
              <w:topLinePunct w:val="0"/>
              <w:autoSpaceDE/>
              <w:autoSpaceDN/>
              <w:bidi w:val="0"/>
              <w:spacing w:line="400" w:lineRule="exact"/>
              <w:ind w:firstLine="315" w:firstLineChars="150"/>
              <w:textAlignment w:val="auto"/>
              <w:rPr>
                <w:rFonts w:hint="eastAsia" w:ascii="宋体" w:hAnsi="宋体" w:eastAsia="宋体" w:cs="宋体"/>
                <w:color w:val="auto"/>
                <w:kern w:val="2"/>
                <w:sz w:val="21"/>
                <w:szCs w:val="21"/>
                <w:highlight w:val="none"/>
                <w:lang w:val="en-US" w:eastAsia="zh-CN" w:bidi="ar-SA"/>
              </w:rPr>
            </w:pPr>
            <w:bookmarkStart w:id="24" w:name="OLE_LINK23"/>
            <w:r>
              <w:rPr>
                <w:rFonts w:hint="eastAsia" w:ascii="宋体" w:hAnsi="宋体" w:eastAsia="宋体" w:cs="宋体"/>
                <w:color w:val="auto"/>
                <w:kern w:val="2"/>
                <w:sz w:val="21"/>
                <w:szCs w:val="21"/>
                <w:highlight w:val="none"/>
                <w:lang w:val="en-US" w:eastAsia="zh-CN" w:bidi="ar-SA"/>
              </w:rPr>
              <w:t>□否</w:t>
            </w:r>
            <w:bookmarkEnd w:id="24"/>
            <w:r>
              <w:rPr>
                <w:rFonts w:hint="eastAsia" w:ascii="宋体" w:hAnsi="宋体" w:eastAsia="宋体" w:cs="宋体"/>
                <w:color w:val="auto"/>
                <w:kern w:val="2"/>
                <w:sz w:val="21"/>
                <w:szCs w:val="21"/>
                <w:highlight w:val="none"/>
                <w:lang w:val="en-US" w:eastAsia="zh-CN" w:bidi="ar-SA"/>
              </w:rPr>
              <w:t>；</w:t>
            </w:r>
          </w:p>
          <w:p w14:paraId="39C27FE8">
            <w:pPr>
              <w:keepNext w:val="0"/>
              <w:keepLines w:val="0"/>
              <w:pageBreakBefore w:val="0"/>
              <w:widowControl w:val="0"/>
              <w:wordWrap/>
              <w:topLinePunct w:val="0"/>
              <w:autoSpaceDE/>
              <w:autoSpaceDN/>
              <w:bidi w:val="0"/>
              <w:spacing w:line="400" w:lineRule="exact"/>
              <w:ind w:firstLine="315" w:firstLineChars="150"/>
              <w:textAlignment w:val="auto"/>
              <w:rPr>
                <w:rFonts w:hAnsi="宋体"/>
                <w:color w:val="auto"/>
                <w:highlight w:val="none"/>
              </w:rPr>
            </w:pPr>
            <w:r>
              <w:rPr>
                <w:rFonts w:hint="eastAsia" w:ascii="宋体" w:hAnsi="宋体" w:eastAsia="宋体" w:cs="宋体"/>
                <w:color w:val="auto"/>
                <w:kern w:val="2"/>
                <w:sz w:val="21"/>
                <w:szCs w:val="21"/>
                <w:highlight w:val="none"/>
                <w:lang w:val="en-US" w:eastAsia="zh-CN" w:bidi="ar-SA"/>
              </w:rPr>
              <w:t>□是，具体要求：</w:t>
            </w:r>
          </w:p>
        </w:tc>
      </w:tr>
      <w:tr w14:paraId="0117030C">
        <w:tblPrEx>
          <w:tblCellMar>
            <w:top w:w="0" w:type="dxa"/>
            <w:left w:w="108" w:type="dxa"/>
            <w:bottom w:w="0" w:type="dxa"/>
            <w:right w:w="108" w:type="dxa"/>
          </w:tblCellMar>
        </w:tblPrEx>
        <w:trPr>
          <w:trHeight w:val="687" w:hRule="atLeast"/>
        </w:trPr>
        <w:tc>
          <w:tcPr>
            <w:tcW w:w="1078" w:type="dxa"/>
            <w:tcBorders>
              <w:top w:val="single" w:color="000000" w:sz="4" w:space="0"/>
              <w:left w:val="single" w:color="000000" w:sz="4" w:space="0"/>
              <w:bottom w:val="single" w:color="000000" w:sz="4" w:space="0"/>
              <w:right w:val="single" w:color="000000" w:sz="4" w:space="0"/>
            </w:tcBorders>
            <w:vAlign w:val="center"/>
          </w:tcPr>
          <w:p w14:paraId="24DACFB7">
            <w:pPr>
              <w:keepNext w:val="0"/>
              <w:keepLines w:val="0"/>
              <w:pageBreakBefore w:val="0"/>
              <w:widowControl w:val="0"/>
              <w:kinsoku/>
              <w:wordWrap/>
              <w:overflowPunct/>
              <w:topLinePunct w:val="0"/>
              <w:autoSpaceDE/>
              <w:autoSpaceDN/>
              <w:bidi w:val="0"/>
              <w:adjustRightInd/>
              <w:snapToGrid/>
              <w:spacing w:line="400" w:lineRule="exact"/>
              <w:ind w:left="295" w:hanging="295"/>
              <w:jc w:val="center"/>
              <w:textAlignment w:val="auto"/>
              <w:rPr>
                <w:rFonts w:hint="eastAsia" w:ascii="宋体" w:hAnsi="宋体"/>
                <w:b/>
                <w:bCs/>
                <w:color w:val="auto"/>
                <w:highlight w:val="none"/>
                <w:lang w:eastAsia="zh-CN"/>
              </w:rPr>
            </w:pPr>
            <w:r>
              <w:rPr>
                <w:rFonts w:hint="eastAsia" w:ascii="宋体" w:hAnsi="宋体"/>
                <w:b/>
                <w:bCs/>
                <w:color w:val="auto"/>
                <w:highlight w:val="none"/>
                <w:lang w:eastAsia="zh-CN"/>
              </w:rPr>
              <w:t>适用信息技术服务管理体系</w:t>
            </w:r>
          </w:p>
        </w:tc>
        <w:tc>
          <w:tcPr>
            <w:tcW w:w="8362" w:type="dxa"/>
            <w:tcBorders>
              <w:top w:val="single" w:color="000000" w:sz="4" w:space="0"/>
              <w:left w:val="nil"/>
              <w:bottom w:val="single" w:color="000000" w:sz="4" w:space="0"/>
              <w:right w:val="single" w:color="000000" w:sz="4" w:space="0"/>
            </w:tcBorders>
          </w:tcPr>
          <w:p w14:paraId="17CDF899">
            <w:pPr>
              <w:keepNext w:val="0"/>
              <w:keepLines w:val="0"/>
              <w:pageBreakBefore w:val="0"/>
              <w:widowControl w:val="0"/>
              <w:wordWrap/>
              <w:topLinePunct w:val="0"/>
              <w:autoSpaceDE/>
              <w:autoSpaceDN/>
              <w:bidi w:val="0"/>
              <w:spacing w:line="400" w:lineRule="exact"/>
              <w:textAlignment w:val="auto"/>
              <w:rPr>
                <w:rFonts w:hint="eastAsia"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体系覆盖内的服务级别协议（SLA）数量：</w:t>
            </w:r>
            <w:r>
              <w:rPr>
                <w:rFonts w:hint="eastAsia" w:ascii="宋体" w:hAnsi="宋体" w:cs="宋体"/>
                <w:color w:val="auto"/>
                <w:kern w:val="2"/>
                <w:sz w:val="21"/>
                <w:szCs w:val="21"/>
                <w:highlight w:val="none"/>
                <w:u w:val="single"/>
                <w:lang w:val="en-US" w:eastAsia="zh-CN" w:bidi="ar-SA"/>
              </w:rPr>
              <w:t xml:space="preserve">     </w:t>
            </w:r>
            <w:r>
              <w:rPr>
                <w:rFonts w:hint="eastAsia" w:ascii="宋体" w:hAnsi="宋体" w:cs="宋体"/>
                <w:color w:val="auto"/>
                <w:kern w:val="2"/>
                <w:sz w:val="21"/>
                <w:szCs w:val="21"/>
                <w:highlight w:val="none"/>
                <w:lang w:val="en-US" w:eastAsia="zh-CN" w:bidi="ar-SA"/>
              </w:rPr>
              <w:t>个；</w:t>
            </w:r>
          </w:p>
          <w:p w14:paraId="603B6074">
            <w:pPr>
              <w:keepNext w:val="0"/>
              <w:keepLines w:val="0"/>
              <w:pageBreakBefore w:val="0"/>
              <w:widowControl w:val="0"/>
              <w:wordWrap/>
              <w:topLinePunct w:val="0"/>
              <w:autoSpaceDE/>
              <w:autoSpaceDN/>
              <w:bidi w:val="0"/>
              <w:spacing w:line="400" w:lineRule="exact"/>
              <w:textAlignment w:val="auto"/>
              <w:rPr>
                <w:rFonts w:hint="default"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服务客户类型：</w:t>
            </w:r>
            <w:r>
              <w:rPr>
                <w:rFonts w:hint="eastAsia" w:ascii="宋体" w:hAnsi="宋体" w:eastAsia="宋体" w:cs="宋体"/>
                <w:color w:val="auto"/>
                <w:kern w:val="2"/>
                <w:sz w:val="21"/>
                <w:szCs w:val="21"/>
                <w:highlight w:val="none"/>
                <w:lang w:val="en-US" w:eastAsia="zh-CN" w:bidi="ar-SA"/>
              </w:rPr>
              <w:t>□</w:t>
            </w:r>
            <w:r>
              <w:rPr>
                <w:rFonts w:hint="eastAsia" w:ascii="宋体" w:hAnsi="宋体" w:cs="宋体"/>
                <w:color w:val="auto"/>
                <w:kern w:val="2"/>
                <w:sz w:val="21"/>
                <w:szCs w:val="21"/>
                <w:highlight w:val="none"/>
                <w:lang w:val="en-US" w:eastAsia="zh-CN" w:bidi="ar-SA"/>
              </w:rPr>
              <w:t xml:space="preserve">内部客户  </w:t>
            </w:r>
            <w:r>
              <w:rPr>
                <w:rFonts w:hint="eastAsia" w:ascii="宋体" w:hAnsi="宋体" w:eastAsia="宋体" w:cs="宋体"/>
                <w:color w:val="auto"/>
                <w:kern w:val="2"/>
                <w:sz w:val="21"/>
                <w:szCs w:val="21"/>
                <w:highlight w:val="none"/>
                <w:lang w:val="en-US" w:eastAsia="zh-CN" w:bidi="ar-SA"/>
              </w:rPr>
              <w:t>□</w:t>
            </w:r>
            <w:r>
              <w:rPr>
                <w:rFonts w:hint="eastAsia" w:ascii="宋体" w:hAnsi="宋体" w:cs="宋体"/>
                <w:color w:val="auto"/>
                <w:kern w:val="2"/>
                <w:sz w:val="21"/>
                <w:szCs w:val="21"/>
                <w:highlight w:val="none"/>
                <w:lang w:val="en-US" w:eastAsia="zh-CN" w:bidi="ar-SA"/>
              </w:rPr>
              <w:t>外部客户；</w:t>
            </w:r>
          </w:p>
          <w:p w14:paraId="787BF84F">
            <w:pPr>
              <w:keepNext w:val="0"/>
              <w:keepLines w:val="0"/>
              <w:pageBreakBefore w:val="0"/>
              <w:widowControl w:val="0"/>
              <w:wordWrap/>
              <w:topLinePunct w:val="0"/>
              <w:autoSpaceDE/>
              <w:autoSpaceDN/>
              <w:bidi w:val="0"/>
              <w:spacing w:line="400" w:lineRule="exact"/>
              <w:textAlignment w:val="auto"/>
              <w:rPr>
                <w:rFonts w:hint="eastAsia"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与业务相关的供应商数量：</w:t>
            </w:r>
            <w:r>
              <w:rPr>
                <w:rFonts w:hint="eastAsia" w:ascii="宋体" w:hAnsi="宋体" w:cs="宋体"/>
                <w:color w:val="auto"/>
                <w:kern w:val="2"/>
                <w:sz w:val="21"/>
                <w:szCs w:val="21"/>
                <w:highlight w:val="none"/>
                <w:u w:val="single"/>
                <w:lang w:val="en-US" w:eastAsia="zh-CN" w:bidi="ar-SA"/>
              </w:rPr>
              <w:t xml:space="preserve">     </w:t>
            </w:r>
            <w:r>
              <w:rPr>
                <w:rFonts w:hint="eastAsia" w:ascii="宋体" w:hAnsi="宋体" w:cs="宋体"/>
                <w:color w:val="auto"/>
                <w:kern w:val="2"/>
                <w:sz w:val="21"/>
                <w:szCs w:val="21"/>
                <w:highlight w:val="none"/>
                <w:lang w:val="en-US" w:eastAsia="zh-CN" w:bidi="ar-SA"/>
              </w:rPr>
              <w:t>个；</w:t>
            </w:r>
          </w:p>
          <w:p w14:paraId="0F98E6A0">
            <w:pPr>
              <w:keepNext w:val="0"/>
              <w:keepLines w:val="0"/>
              <w:pageBreakBefore w:val="0"/>
              <w:widowControl w:val="0"/>
              <w:wordWrap/>
              <w:topLinePunct w:val="0"/>
              <w:autoSpaceDE/>
              <w:autoSpaceDN/>
              <w:bidi w:val="0"/>
              <w:spacing w:line="400" w:lineRule="exact"/>
              <w:textAlignment w:val="auto"/>
              <w:rPr>
                <w:rFonts w:hint="eastAsia" w:ascii="宋体" w:hAnsi="宋体"/>
                <w:color w:val="auto"/>
                <w:szCs w:val="21"/>
                <w:highlight w:val="none"/>
              </w:rPr>
            </w:pPr>
            <w:r>
              <w:rPr>
                <w:rFonts w:hint="eastAsia" w:ascii="宋体" w:hAnsi="宋体" w:cs="宋体"/>
                <w:color w:val="auto"/>
                <w:kern w:val="2"/>
                <w:sz w:val="21"/>
                <w:szCs w:val="21"/>
                <w:highlight w:val="none"/>
                <w:lang w:val="en-US" w:eastAsia="zh-CN" w:bidi="ar-SA"/>
              </w:rPr>
              <w:t>体系范围内的服务点数量：</w:t>
            </w:r>
            <w:r>
              <w:rPr>
                <w:rFonts w:hint="eastAsia" w:ascii="宋体" w:hAnsi="宋体" w:cs="宋体"/>
                <w:color w:val="auto"/>
                <w:kern w:val="2"/>
                <w:sz w:val="21"/>
                <w:szCs w:val="21"/>
                <w:highlight w:val="none"/>
                <w:u w:val="single"/>
                <w:lang w:val="en-US" w:eastAsia="zh-CN" w:bidi="ar-SA"/>
              </w:rPr>
              <w:t xml:space="preserve">     </w:t>
            </w:r>
            <w:r>
              <w:rPr>
                <w:rFonts w:hint="eastAsia" w:ascii="宋体" w:hAnsi="宋体" w:cs="宋体"/>
                <w:color w:val="auto"/>
                <w:kern w:val="2"/>
                <w:sz w:val="21"/>
                <w:szCs w:val="21"/>
                <w:highlight w:val="none"/>
                <w:lang w:val="en-US" w:eastAsia="zh-CN" w:bidi="ar-SA"/>
              </w:rPr>
              <w:t>个。</w:t>
            </w:r>
            <w:r>
              <w:rPr>
                <w:rFonts w:hint="eastAsia" w:ascii="宋体" w:hAnsi="宋体"/>
                <w:color w:val="auto"/>
                <w:szCs w:val="21"/>
                <w:highlight w:val="none"/>
              </w:rPr>
              <w:t>（分布情况请</w:t>
            </w:r>
            <w:r>
              <w:rPr>
                <w:rFonts w:hint="eastAsia" w:ascii="宋体" w:hAnsi="宋体"/>
                <w:color w:val="auto"/>
                <w:szCs w:val="21"/>
                <w:highlight w:val="none"/>
                <w:lang w:eastAsia="zh-CN"/>
              </w:rPr>
              <w:t>填写“</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临时</w:t>
            </w:r>
            <w:r>
              <w:rPr>
                <w:rFonts w:hint="eastAsia" w:ascii="宋体" w:hAnsi="宋体"/>
                <w:color w:val="auto"/>
                <w:szCs w:val="21"/>
                <w:highlight w:val="none"/>
                <w:lang w:val="en-US" w:eastAsia="zh-CN"/>
              </w:rPr>
              <w:t>/</w:t>
            </w:r>
            <w:r>
              <w:rPr>
                <w:rFonts w:hint="eastAsia" w:ascii="宋体" w:hAnsi="宋体"/>
                <w:color w:val="auto"/>
                <w:szCs w:val="21"/>
                <w:highlight w:val="none"/>
              </w:rPr>
              <w:t>固定场所项目清单</w:t>
            </w:r>
            <w:r>
              <w:rPr>
                <w:rFonts w:hint="eastAsia" w:ascii="宋体" w:hAnsi="宋体"/>
                <w:color w:val="auto"/>
                <w:szCs w:val="21"/>
                <w:highlight w:val="none"/>
                <w:lang w:eastAsia="zh-CN"/>
              </w:rPr>
              <w:t>”并注明为服务点</w:t>
            </w:r>
            <w:r>
              <w:rPr>
                <w:rFonts w:hint="eastAsia" w:ascii="宋体" w:hAnsi="宋体"/>
                <w:color w:val="auto"/>
                <w:szCs w:val="21"/>
                <w:highlight w:val="none"/>
              </w:rPr>
              <w:t>）</w:t>
            </w:r>
          </w:p>
          <w:p w14:paraId="4A951020">
            <w:pPr>
              <w:keepNext w:val="0"/>
              <w:keepLines w:val="0"/>
              <w:pageBreakBefore w:val="0"/>
              <w:widowControl w:val="0"/>
              <w:wordWrap/>
              <w:topLinePunct w:val="0"/>
              <w:autoSpaceDE/>
              <w:autoSpaceDN/>
              <w:bidi w:val="0"/>
              <w:spacing w:line="400" w:lineRule="exact"/>
              <w:textAlignment w:val="auto"/>
              <w:rPr>
                <w:rFonts w:hint="eastAsia" w:ascii="宋体" w:hAnsi="宋体"/>
                <w:color w:val="auto"/>
                <w:szCs w:val="21"/>
                <w:highlight w:val="none"/>
              </w:rPr>
            </w:pPr>
          </w:p>
          <w:p w14:paraId="49947439">
            <w:pPr>
              <w:keepNext w:val="0"/>
              <w:keepLines w:val="0"/>
              <w:pageBreakBefore w:val="0"/>
              <w:widowControl w:val="0"/>
              <w:wordWrap/>
              <w:topLinePunct w:val="0"/>
              <w:autoSpaceDE/>
              <w:autoSpaceDN/>
              <w:bidi w:val="0"/>
              <w:spacing w:line="400" w:lineRule="exact"/>
              <w:ind w:firstLine="210" w:firstLineChars="10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认证客户对保密要求的说明</w:t>
            </w:r>
          </w:p>
          <w:p w14:paraId="789B7F91">
            <w:pPr>
              <w:keepNext w:val="0"/>
              <w:keepLines w:val="0"/>
              <w:pageBreakBefore w:val="0"/>
              <w:widowControl w:val="0"/>
              <w:wordWrap/>
              <w:topLinePunct w:val="0"/>
              <w:autoSpaceDE/>
              <w:autoSpaceDN/>
              <w:bidi w:val="0"/>
              <w:spacing w:line="40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1）是否存在信息</w:t>
            </w:r>
            <w:r>
              <w:rPr>
                <w:rFonts w:hint="eastAsia" w:ascii="宋体" w:hAnsi="宋体" w:cs="宋体"/>
                <w:color w:val="auto"/>
                <w:kern w:val="2"/>
                <w:sz w:val="21"/>
                <w:szCs w:val="21"/>
                <w:highlight w:val="none"/>
                <w:lang w:val="en-US" w:eastAsia="zh-CN" w:bidi="ar-SA"/>
              </w:rPr>
              <w:t>技术服务</w:t>
            </w:r>
            <w:r>
              <w:rPr>
                <w:rFonts w:hint="eastAsia" w:ascii="宋体" w:hAnsi="宋体" w:eastAsia="宋体" w:cs="宋体"/>
                <w:color w:val="auto"/>
                <w:kern w:val="2"/>
                <w:sz w:val="21"/>
                <w:szCs w:val="21"/>
                <w:highlight w:val="none"/>
                <w:lang w:val="en-US" w:eastAsia="zh-CN" w:bidi="ar-SA"/>
              </w:rPr>
              <w:t>管理体系范围内不允许LAJCC接触的信息资产？</w:t>
            </w:r>
          </w:p>
          <w:p w14:paraId="41F57AF1">
            <w:pPr>
              <w:keepNext w:val="0"/>
              <w:keepLines w:val="0"/>
              <w:pageBreakBefore w:val="0"/>
              <w:widowControl w:val="0"/>
              <w:wordWrap/>
              <w:topLinePunct w:val="0"/>
              <w:autoSpaceDE/>
              <w:autoSpaceDN/>
              <w:bidi w:val="0"/>
              <w:spacing w:line="400" w:lineRule="exact"/>
              <w:ind w:firstLine="315" w:firstLineChars="15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□否；</w:t>
            </w:r>
          </w:p>
          <w:p w14:paraId="1556E6DC">
            <w:pPr>
              <w:keepNext w:val="0"/>
              <w:keepLines w:val="0"/>
              <w:pageBreakBefore w:val="0"/>
              <w:widowControl w:val="0"/>
              <w:wordWrap/>
              <w:topLinePunct w:val="0"/>
              <w:autoSpaceDE/>
              <w:autoSpaceDN/>
              <w:bidi w:val="0"/>
              <w:spacing w:line="400" w:lineRule="exact"/>
              <w:ind w:firstLine="315" w:firstLineChars="15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□是，具体要求：</w:t>
            </w:r>
          </w:p>
          <w:p w14:paraId="793ECA5B">
            <w:pPr>
              <w:keepNext w:val="0"/>
              <w:keepLines w:val="0"/>
              <w:pageBreakBefore w:val="0"/>
              <w:widowControl w:val="0"/>
              <w:wordWrap/>
              <w:topLinePunct w:val="0"/>
              <w:autoSpaceDE/>
              <w:autoSpaceDN/>
              <w:bidi w:val="0"/>
              <w:spacing w:line="40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2）LAJCC在接触客户信息资产时，是否存在特定的法律要求、认证客户自身要求、相关方要求、对认证机构的资质要求、对认证人员的身份背景要求？</w:t>
            </w:r>
          </w:p>
          <w:p w14:paraId="69A2475A">
            <w:pPr>
              <w:keepNext w:val="0"/>
              <w:keepLines w:val="0"/>
              <w:pageBreakBefore w:val="0"/>
              <w:widowControl w:val="0"/>
              <w:wordWrap/>
              <w:topLinePunct w:val="0"/>
              <w:autoSpaceDE/>
              <w:autoSpaceDN/>
              <w:bidi w:val="0"/>
              <w:spacing w:line="400" w:lineRule="exact"/>
              <w:ind w:firstLine="315" w:firstLineChars="15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□否；</w:t>
            </w:r>
          </w:p>
          <w:p w14:paraId="0EED215B">
            <w:pPr>
              <w:keepNext w:val="0"/>
              <w:keepLines w:val="0"/>
              <w:pageBreakBefore w:val="0"/>
              <w:widowControl w:val="0"/>
              <w:wordWrap/>
              <w:topLinePunct w:val="0"/>
              <w:autoSpaceDE/>
              <w:autoSpaceDN/>
              <w:bidi w:val="0"/>
              <w:spacing w:line="400" w:lineRule="exact"/>
              <w:ind w:firstLine="315" w:firstLineChars="15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□是，具体要求：</w:t>
            </w:r>
          </w:p>
          <w:p w14:paraId="032290D3">
            <w:pPr>
              <w:pStyle w:val="5"/>
              <w:keepNext w:val="0"/>
              <w:keepLines w:val="0"/>
              <w:pageBreakBefore w:val="0"/>
              <w:widowControl w:val="0"/>
              <w:numPr>
                <w:ilvl w:val="0"/>
                <w:numId w:val="0"/>
              </w:numPr>
              <w:kinsoku w:val="0"/>
              <w:wordWrap/>
              <w:overflowPunct w:val="0"/>
              <w:topLinePunct w:val="0"/>
              <w:autoSpaceDE/>
              <w:autoSpaceDN/>
              <w:bidi w:val="0"/>
              <w:adjustRightInd w:val="0"/>
              <w:snapToGrid w:val="0"/>
              <w:spacing w:line="400" w:lineRule="exact"/>
              <w:ind w:leftChars="0"/>
              <w:jc w:val="lef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3）是否存在对LAJCC的其他安全要求：</w:t>
            </w:r>
          </w:p>
          <w:p w14:paraId="0ADF0DA6">
            <w:pPr>
              <w:keepNext w:val="0"/>
              <w:keepLines w:val="0"/>
              <w:pageBreakBefore w:val="0"/>
              <w:widowControl w:val="0"/>
              <w:wordWrap/>
              <w:topLinePunct w:val="0"/>
              <w:autoSpaceDE/>
              <w:autoSpaceDN/>
              <w:bidi w:val="0"/>
              <w:spacing w:line="400" w:lineRule="exact"/>
              <w:ind w:firstLine="315" w:firstLineChars="150"/>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□否；</w:t>
            </w:r>
          </w:p>
          <w:p w14:paraId="65D3220C">
            <w:pPr>
              <w:keepNext w:val="0"/>
              <w:keepLines w:val="0"/>
              <w:pageBreakBefore w:val="0"/>
              <w:widowControl w:val="0"/>
              <w:wordWrap/>
              <w:topLinePunct w:val="0"/>
              <w:autoSpaceDE/>
              <w:autoSpaceDN/>
              <w:bidi w:val="0"/>
              <w:spacing w:line="400" w:lineRule="exact"/>
              <w:ind w:firstLine="315" w:firstLineChars="150"/>
              <w:textAlignment w:val="auto"/>
              <w:rPr>
                <w:rFonts w:hint="default" w:ascii="宋体" w:hAnsi="宋体"/>
                <w:color w:val="auto"/>
                <w:szCs w:val="21"/>
                <w:highlight w:val="none"/>
                <w:lang w:val="en-US" w:eastAsia="zh-CN"/>
              </w:rPr>
            </w:pPr>
            <w:r>
              <w:rPr>
                <w:rFonts w:hint="eastAsia" w:ascii="宋体" w:hAnsi="宋体" w:eastAsia="宋体" w:cs="宋体"/>
                <w:color w:val="auto"/>
                <w:kern w:val="2"/>
                <w:sz w:val="21"/>
                <w:szCs w:val="21"/>
                <w:highlight w:val="none"/>
                <w:lang w:val="en-US" w:eastAsia="zh-CN" w:bidi="ar-SA"/>
              </w:rPr>
              <w:t>□是，具体要求：</w:t>
            </w:r>
          </w:p>
        </w:tc>
      </w:tr>
      <w:tr w14:paraId="41374050">
        <w:tblPrEx>
          <w:tblCellMar>
            <w:top w:w="0" w:type="dxa"/>
            <w:left w:w="108" w:type="dxa"/>
            <w:bottom w:w="0" w:type="dxa"/>
            <w:right w:w="108" w:type="dxa"/>
          </w:tblCellMar>
        </w:tblPrEx>
        <w:trPr>
          <w:trHeight w:val="1195" w:hRule="atLeast"/>
        </w:trPr>
        <w:tc>
          <w:tcPr>
            <w:tcW w:w="1078" w:type="dxa"/>
            <w:tcBorders>
              <w:top w:val="single" w:color="000000" w:sz="4" w:space="0"/>
              <w:left w:val="single" w:color="000000" w:sz="4" w:space="0"/>
              <w:bottom w:val="single" w:color="000000" w:sz="4" w:space="0"/>
              <w:right w:val="single" w:color="000000" w:sz="4" w:space="0"/>
            </w:tcBorders>
            <w:vAlign w:val="center"/>
          </w:tcPr>
          <w:p w14:paraId="2A965BBC">
            <w:pPr>
              <w:keepNext w:val="0"/>
              <w:keepLines w:val="0"/>
              <w:pageBreakBefore w:val="0"/>
              <w:widowControl w:val="0"/>
              <w:kinsoku/>
              <w:wordWrap/>
              <w:overflowPunct/>
              <w:topLinePunct w:val="0"/>
              <w:autoSpaceDE/>
              <w:autoSpaceDN/>
              <w:bidi w:val="0"/>
              <w:adjustRightInd/>
              <w:snapToGrid/>
              <w:spacing w:line="400" w:lineRule="exact"/>
              <w:ind w:left="295" w:hanging="295"/>
              <w:jc w:val="center"/>
              <w:textAlignment w:val="auto"/>
              <w:rPr>
                <w:rFonts w:hint="eastAsia" w:ascii="宋体" w:hAnsi="宋体"/>
                <w:b/>
                <w:bCs/>
                <w:color w:val="auto"/>
                <w:highlight w:val="none"/>
                <w:lang w:eastAsia="zh-CN"/>
              </w:rPr>
            </w:pPr>
            <w:r>
              <w:rPr>
                <w:rFonts w:hint="eastAsia" w:ascii="宋体" w:hAnsi="宋体"/>
                <w:b/>
                <w:bCs/>
                <w:color w:val="auto"/>
                <w:highlight w:val="none"/>
                <w:lang w:eastAsia="zh-CN"/>
              </w:rPr>
              <w:t>适用能源管理体系</w:t>
            </w:r>
          </w:p>
        </w:tc>
        <w:tc>
          <w:tcPr>
            <w:tcW w:w="8362" w:type="dxa"/>
            <w:tcBorders>
              <w:top w:val="single" w:color="000000" w:sz="4" w:space="0"/>
              <w:left w:val="nil"/>
              <w:bottom w:val="single" w:color="000000" w:sz="4" w:space="0"/>
              <w:right w:val="single" w:color="000000" w:sz="4" w:space="0"/>
            </w:tcBorders>
          </w:tcPr>
          <w:p w14:paraId="2ED1644C">
            <w:pPr>
              <w:keepNext w:val="0"/>
              <w:keepLines w:val="0"/>
              <w:pageBreakBefore w:val="0"/>
              <w:widowControl w:val="0"/>
              <w:wordWrap/>
              <w:topLinePunct w:val="0"/>
              <w:autoSpaceDE/>
              <w:autoSpaceDN/>
              <w:bidi w:val="0"/>
              <w:spacing w:line="400" w:lineRule="exact"/>
              <w:textAlignment w:val="auto"/>
              <w:rPr>
                <w:rFonts w:hint="eastAsia" w:ascii="宋体" w:hAnsi="宋体"/>
                <w:color w:val="auto"/>
                <w:highlight w:val="none"/>
              </w:rPr>
            </w:pPr>
            <w:r>
              <w:rPr>
                <w:rFonts w:hint="eastAsia" w:ascii="宋体" w:hAnsi="宋体" w:cs="宋体"/>
                <w:color w:val="auto"/>
                <w:kern w:val="2"/>
                <w:sz w:val="21"/>
                <w:szCs w:val="21"/>
                <w:highlight w:val="none"/>
                <w:lang w:val="en-US" w:eastAsia="zh-CN" w:bidi="ar-SA"/>
              </w:rPr>
              <w:t>是否为重点用能单位：□国家重点用能单位   □地方重点用能单位   □非重点用能单位</w:t>
            </w:r>
          </w:p>
          <w:p w14:paraId="380F7768">
            <w:pPr>
              <w:keepNext w:val="0"/>
              <w:keepLines w:val="0"/>
              <w:pageBreakBefore w:val="0"/>
              <w:widowControl w:val="0"/>
              <w:wordWrap/>
              <w:topLinePunct w:val="0"/>
              <w:autoSpaceDE/>
              <w:autoSpaceDN/>
              <w:bidi w:val="0"/>
              <w:spacing w:line="400" w:lineRule="exact"/>
              <w:textAlignment w:val="auto"/>
              <w:rPr>
                <w:rFonts w:hint="eastAsia" w:ascii="宋体" w:hAnsi="宋体"/>
                <w:color w:val="auto"/>
                <w:highlight w:val="none"/>
                <w:lang w:val="en-US" w:eastAsia="zh-CN"/>
              </w:rPr>
            </w:pPr>
            <w:r>
              <w:rPr>
                <w:rFonts w:hint="eastAsia" w:ascii="宋体" w:hAnsi="宋体" w:cs="宋体"/>
                <w:color w:val="auto"/>
                <w:kern w:val="2"/>
                <w:sz w:val="21"/>
                <w:szCs w:val="21"/>
                <w:highlight w:val="none"/>
                <w:lang w:val="en-US" w:eastAsia="zh-CN" w:bidi="ar-SA"/>
              </w:rPr>
              <w:t>能源计量器具配备和管理是否符合GB 17167要求  □是  □否，情况说明：</w:t>
            </w:r>
            <w:r>
              <w:rPr>
                <w:rFonts w:hint="eastAsia" w:ascii="宋体" w:hAnsi="宋体"/>
                <w:bCs/>
                <w:color w:val="auto"/>
                <w:sz w:val="24"/>
                <w:szCs w:val="24"/>
                <w:highlight w:val="none"/>
                <w:u w:val="single"/>
                <w:lang w:bidi="en-US"/>
              </w:rPr>
              <w:t xml:space="preserve">      </w:t>
            </w:r>
          </w:p>
          <w:p w14:paraId="3B9D0EC7">
            <w:pPr>
              <w:keepNext w:val="0"/>
              <w:keepLines w:val="0"/>
              <w:pageBreakBefore w:val="0"/>
              <w:widowControl w:val="0"/>
              <w:wordWrap/>
              <w:topLinePunct w:val="0"/>
              <w:autoSpaceDE/>
              <w:autoSpaceDN/>
              <w:bidi w:val="0"/>
              <w:spacing w:line="400" w:lineRule="exact"/>
              <w:textAlignment w:val="auto"/>
              <w:rPr>
                <w:rFonts w:hint="default" w:ascii="宋体" w:hAnsi="宋体" w:eastAsia="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组织是否存在国家明令淘汰的用能设备或工艺等 □否  □是，情况说明：</w:t>
            </w:r>
            <w:r>
              <w:rPr>
                <w:rFonts w:hint="eastAsia" w:ascii="宋体" w:hAnsi="宋体"/>
                <w:bCs/>
                <w:color w:val="auto"/>
                <w:sz w:val="24"/>
                <w:szCs w:val="24"/>
                <w:highlight w:val="none"/>
                <w:u w:val="single"/>
                <w:lang w:bidi="en-US"/>
              </w:rPr>
              <w:t xml:space="preserve">      </w:t>
            </w:r>
          </w:p>
          <w:p w14:paraId="6393CA41">
            <w:pPr>
              <w:keepNext w:val="0"/>
              <w:keepLines w:val="0"/>
              <w:pageBreakBefore w:val="0"/>
              <w:widowControl w:val="0"/>
              <w:wordWrap/>
              <w:topLinePunct w:val="0"/>
              <w:autoSpaceDE/>
              <w:autoSpaceDN/>
              <w:bidi w:val="0"/>
              <w:spacing w:line="400" w:lineRule="exact"/>
              <w:textAlignment w:val="auto"/>
              <w:rPr>
                <w:rFonts w:hint="eastAsia" w:ascii="宋体" w:hAnsi="宋体" w:cs="宋体"/>
                <w:color w:val="auto"/>
                <w:kern w:val="2"/>
                <w:sz w:val="21"/>
                <w:szCs w:val="21"/>
                <w:highlight w:val="none"/>
                <w:lang w:val="en-US" w:eastAsia="zh-CN" w:bidi="ar-SA"/>
              </w:rPr>
            </w:pPr>
            <w:r>
              <w:rPr>
                <w:rFonts w:hint="eastAsia" w:ascii="宋体" w:hAnsi="宋体" w:cs="宋体"/>
                <w:color w:val="auto"/>
                <w:kern w:val="2"/>
                <w:sz w:val="21"/>
                <w:szCs w:val="21"/>
                <w:highlight w:val="none"/>
                <w:lang w:val="en-US" w:eastAsia="zh-CN" w:bidi="ar-SA"/>
              </w:rPr>
              <w:t>以下适用时填写：</w:t>
            </w:r>
          </w:p>
          <w:p w14:paraId="13583AAB">
            <w:pPr>
              <w:keepNext w:val="0"/>
              <w:keepLines w:val="0"/>
              <w:pageBreakBefore w:val="0"/>
              <w:widowControl w:val="0"/>
              <w:wordWrap/>
              <w:topLinePunct w:val="0"/>
              <w:autoSpaceDE/>
              <w:autoSpaceDN/>
              <w:bidi w:val="0"/>
              <w:spacing w:line="400" w:lineRule="exact"/>
              <w:textAlignment w:val="auto"/>
              <w:rPr>
                <w:rFonts w:hint="eastAsia" w:ascii="宋体" w:hAnsi="宋体" w:cs="宋体"/>
                <w:color w:val="auto"/>
                <w:kern w:val="2"/>
                <w:sz w:val="21"/>
                <w:szCs w:val="21"/>
                <w:highlight w:val="none"/>
                <w:lang w:val="de-DE" w:eastAsia="zh-CN" w:bidi="ar-SA"/>
              </w:rPr>
            </w:pPr>
            <w:r>
              <w:rPr>
                <w:rFonts w:hint="eastAsia" w:ascii="宋体" w:hAnsi="宋体" w:cs="宋体"/>
                <w:color w:val="auto"/>
                <w:kern w:val="2"/>
                <w:sz w:val="21"/>
                <w:szCs w:val="21"/>
                <w:highlight w:val="none"/>
                <w:lang w:val="de-DE" w:eastAsia="zh-CN" w:bidi="ar-SA"/>
              </w:rPr>
              <w:t>能源绩效是否达到国家和地方政府发布的单位产品能源消耗限额标准要求：</w:t>
            </w:r>
            <w:r>
              <w:rPr>
                <w:rFonts w:hint="eastAsia" w:ascii="宋体" w:hAnsi="宋体" w:cs="宋体"/>
                <w:color w:val="auto"/>
                <w:kern w:val="2"/>
                <w:sz w:val="21"/>
                <w:szCs w:val="21"/>
                <w:highlight w:val="none"/>
                <w:lang w:val="en-US" w:eastAsia="zh-CN" w:bidi="ar-SA"/>
              </w:rPr>
              <w:t>□是  □否</w:t>
            </w:r>
          </w:p>
          <w:p w14:paraId="1442EA6B">
            <w:pPr>
              <w:keepNext w:val="0"/>
              <w:keepLines w:val="0"/>
              <w:pageBreakBefore w:val="0"/>
              <w:widowControl w:val="0"/>
              <w:wordWrap/>
              <w:topLinePunct w:val="0"/>
              <w:autoSpaceDE/>
              <w:autoSpaceDN/>
              <w:bidi w:val="0"/>
              <w:spacing w:line="400" w:lineRule="exact"/>
              <w:textAlignment w:val="auto"/>
              <w:rPr>
                <w:rFonts w:hint="eastAsia" w:ascii="宋体" w:hAnsi="宋体" w:cs="宋体"/>
                <w:color w:val="auto"/>
                <w:kern w:val="2"/>
                <w:sz w:val="21"/>
                <w:szCs w:val="21"/>
                <w:highlight w:val="none"/>
                <w:u w:val="single"/>
                <w:lang w:val="en-US" w:eastAsia="zh-CN" w:bidi="ar-SA"/>
              </w:rPr>
            </w:pPr>
            <w:r>
              <w:rPr>
                <w:rFonts w:hint="eastAsia" w:ascii="宋体" w:hAnsi="宋体" w:cs="宋体"/>
                <w:color w:val="auto"/>
                <w:kern w:val="2"/>
                <w:sz w:val="21"/>
                <w:szCs w:val="21"/>
                <w:highlight w:val="none"/>
                <w:lang w:val="en-US" w:eastAsia="zh-CN" w:bidi="ar-SA"/>
              </w:rPr>
              <w:t>执行的能耗限额标准：</w:t>
            </w:r>
            <w:r>
              <w:rPr>
                <w:rFonts w:hint="eastAsia" w:ascii="宋体" w:hAnsi="宋体" w:cs="宋体"/>
                <w:color w:val="auto"/>
                <w:kern w:val="2"/>
                <w:sz w:val="21"/>
                <w:szCs w:val="21"/>
                <w:highlight w:val="none"/>
                <w:u w:val="single"/>
                <w:lang w:val="en-US" w:eastAsia="zh-CN" w:bidi="ar-SA"/>
              </w:rPr>
              <w:t xml:space="preserve">                      </w:t>
            </w:r>
          </w:p>
          <w:p w14:paraId="1884122B">
            <w:pPr>
              <w:keepNext w:val="0"/>
              <w:keepLines w:val="0"/>
              <w:pageBreakBefore w:val="0"/>
              <w:widowControl w:val="0"/>
              <w:wordWrap/>
              <w:topLinePunct w:val="0"/>
              <w:autoSpaceDE/>
              <w:autoSpaceDN/>
              <w:bidi w:val="0"/>
              <w:spacing w:line="400" w:lineRule="exact"/>
              <w:textAlignment w:val="auto"/>
              <w:rPr>
                <w:rFonts w:hint="eastAsia" w:ascii="宋体" w:hAnsi="宋体" w:cs="宋体"/>
                <w:color w:val="auto"/>
                <w:kern w:val="2"/>
                <w:sz w:val="21"/>
                <w:szCs w:val="21"/>
                <w:highlight w:val="none"/>
                <w:u w:val="single"/>
                <w:lang w:val="en-US" w:eastAsia="zh-CN" w:bidi="ar-SA"/>
              </w:rPr>
            </w:pPr>
          </w:p>
          <w:tbl>
            <w:tblPr>
              <w:tblStyle w:val="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469"/>
              <w:gridCol w:w="262"/>
              <w:gridCol w:w="5100"/>
            </w:tblGrid>
            <w:tr w14:paraId="42E705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7831" w:type="dxa"/>
                  <w:gridSpan w:val="3"/>
                </w:tcPr>
                <w:p w14:paraId="0254688A">
                  <w:pPr>
                    <w:spacing w:line="360" w:lineRule="auto"/>
                    <w:rPr>
                      <w:rFonts w:ascii="宋体" w:hAnsi="宋体" w:cs="宋体"/>
                      <w:b/>
                      <w:bCs/>
                      <w:color w:val="auto"/>
                      <w:sz w:val="24"/>
                      <w:highlight w:val="none"/>
                    </w:rPr>
                  </w:pPr>
                  <w:r>
                    <w:rPr>
                      <w:rFonts w:hint="eastAsia" w:ascii="宋体" w:hAnsi="宋体" w:cs="宋体"/>
                      <w:color w:val="auto"/>
                      <w:highlight w:val="none"/>
                    </w:rPr>
                    <w:t>表：</w:t>
                  </w:r>
                  <w:r>
                    <w:rPr>
                      <w:color w:val="auto"/>
                      <w:highlight w:val="none"/>
                    </w:rPr>
                    <w:t>确定审核时间的能源管理体系复杂程度系数</w:t>
                  </w:r>
                  <w:r>
                    <w:rPr>
                      <w:rFonts w:hint="eastAsia" w:ascii="宋体" w:hAnsi="宋体" w:cs="宋体"/>
                      <w:color w:val="auto"/>
                      <w:highlight w:val="none"/>
                    </w:rPr>
                    <w:t>；</w:t>
                  </w:r>
                </w:p>
              </w:tc>
            </w:tr>
            <w:tr w14:paraId="0D5D3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2469" w:type="dxa"/>
                </w:tcPr>
                <w:p w14:paraId="36188BED">
                  <w:pPr>
                    <w:rPr>
                      <w:rFonts w:ascii="Times New Roman" w:hAnsi="Times New Roman"/>
                      <w:color w:val="auto"/>
                      <w:highlight w:val="none"/>
                    </w:rPr>
                  </w:pPr>
                  <w:r>
                    <w:rPr>
                      <w:rFonts w:hint="eastAsia"/>
                      <w:color w:val="auto"/>
                      <w:highlight w:val="none"/>
                    </w:rPr>
                    <w:t>地点（单一场所可不填）</w:t>
                  </w:r>
                </w:p>
              </w:tc>
              <w:tc>
                <w:tcPr>
                  <w:tcW w:w="5362" w:type="dxa"/>
                  <w:gridSpan w:val="2"/>
                </w:tcPr>
                <w:p w14:paraId="28C1530C">
                  <w:pPr>
                    <w:rPr>
                      <w:rFonts w:ascii="Times New Roman" w:hAnsi="Times New Roman"/>
                      <w:color w:val="auto"/>
                      <w:highlight w:val="none"/>
                    </w:rPr>
                  </w:pPr>
                </w:p>
              </w:tc>
            </w:tr>
            <w:tr w14:paraId="27BEE9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2" w:hRule="atLeast"/>
              </w:trPr>
              <w:tc>
                <w:tcPr>
                  <w:tcW w:w="2731" w:type="dxa"/>
                  <w:gridSpan w:val="2"/>
                </w:tcPr>
                <w:p w14:paraId="6D0A35DC">
                  <w:pPr>
                    <w:ind w:firstLine="630" w:firstLineChars="300"/>
                    <w:rPr>
                      <w:color w:val="auto"/>
                      <w:highlight w:val="none"/>
                    </w:rPr>
                  </w:pPr>
                  <w:r>
                    <w:rPr>
                      <w:rFonts w:hint="eastAsia"/>
                      <w:color w:val="auto"/>
                      <w:highlight w:val="none"/>
                    </w:rPr>
                    <w:t>因素</w:t>
                  </w:r>
                </w:p>
              </w:tc>
              <w:tc>
                <w:tcPr>
                  <w:tcW w:w="5100" w:type="dxa"/>
                </w:tcPr>
                <w:p w14:paraId="0295F852">
                  <w:pPr>
                    <w:jc w:val="center"/>
                    <w:rPr>
                      <w:color w:val="auto"/>
                      <w:highlight w:val="none"/>
                    </w:rPr>
                  </w:pPr>
                  <w:r>
                    <w:rPr>
                      <w:rFonts w:hint="eastAsia"/>
                      <w:color w:val="auto"/>
                      <w:highlight w:val="none"/>
                    </w:rPr>
                    <w:t>指标</w:t>
                  </w:r>
                </w:p>
              </w:tc>
            </w:tr>
            <w:tr w14:paraId="738157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41" w:hRule="atLeast"/>
              </w:trPr>
              <w:tc>
                <w:tcPr>
                  <w:tcW w:w="2731" w:type="dxa"/>
                  <w:gridSpan w:val="2"/>
                </w:tcPr>
                <w:p w14:paraId="1E08856D">
                  <w:pPr>
                    <w:rPr>
                      <w:rFonts w:ascii="宋体" w:hAnsi="宋体" w:cs="宋体"/>
                      <w:color w:val="auto"/>
                      <w:highlight w:val="none"/>
                    </w:rPr>
                  </w:pPr>
                  <w:r>
                    <w:rPr>
                      <w:rFonts w:hint="eastAsia" w:ascii="宋体" w:hAnsi="宋体" w:cs="宋体"/>
                      <w:color w:val="auto"/>
                      <w:highlight w:val="none"/>
                    </w:rPr>
                    <w:t>年度综合能耗</w:t>
                  </w:r>
                </w:p>
                <w:p w14:paraId="0CDCAB25">
                  <w:pPr>
                    <w:rPr>
                      <w:rFonts w:ascii="宋体" w:hAnsi="宋体" w:cs="宋体"/>
                      <w:color w:val="auto"/>
                      <w:highlight w:val="none"/>
                    </w:rPr>
                  </w:pPr>
                </w:p>
              </w:tc>
              <w:tc>
                <w:tcPr>
                  <w:tcW w:w="5100" w:type="dxa"/>
                </w:tcPr>
                <w:p w14:paraId="116413D0">
                  <w:pPr>
                    <w:rPr>
                      <w:rFonts w:ascii="宋体" w:hAnsi="宋体" w:cs="宋体"/>
                      <w:color w:val="auto"/>
                      <w:highlight w:val="none"/>
                    </w:rPr>
                  </w:pPr>
                  <w:r>
                    <w:rPr>
                      <w:rFonts w:hint="eastAsia" w:ascii="宋体" w:hAnsi="宋体" w:cs="宋体"/>
                      <w:color w:val="auto"/>
                      <w:highlight w:val="none"/>
                    </w:rPr>
                    <w:t>国内常用单位（万吨标煤）：</w:t>
                  </w:r>
                </w:p>
                <w:p w14:paraId="7D5347C4">
                  <w:pPr>
                    <w:rPr>
                      <w:rFonts w:ascii="宋体" w:hAnsi="宋体" w:cs="宋体"/>
                      <w:color w:val="auto"/>
                      <w:highlight w:val="none"/>
                    </w:rPr>
                  </w:pPr>
                  <w:r>
                    <w:rPr>
                      <w:rFonts w:hint="eastAsia" w:ascii="宋体" w:hAnsi="宋体" w:cs="宋体"/>
                      <w:color w:val="auto"/>
                      <w:highlight w:val="none"/>
                    </w:rPr>
                    <w:t xml:space="preserve">□ </w:t>
                  </w:r>
                  <w:r>
                    <w:rPr>
                      <w:rFonts w:ascii="Times New Roman" w:hAnsi="Times New Roman"/>
                      <w:color w:val="auto"/>
                      <w:highlight w:val="none"/>
                    </w:rPr>
                    <w:t>≤0.068</w:t>
                  </w:r>
                  <w:r>
                    <w:rPr>
                      <w:rFonts w:hint="eastAsia" w:ascii="宋体" w:hAnsi="宋体" w:cs="宋体"/>
                      <w:color w:val="auto"/>
                      <w:highlight w:val="none"/>
                    </w:rPr>
                    <w:t xml:space="preserve">；          □ </w:t>
                  </w:r>
                  <w:r>
                    <w:rPr>
                      <w:rFonts w:ascii="Times New Roman" w:hAnsi="Times New Roman"/>
                      <w:color w:val="auto"/>
                      <w:highlight w:val="none"/>
                    </w:rPr>
                    <w:t>＞0.068且≤0.68</w:t>
                  </w:r>
                  <w:r>
                    <w:rPr>
                      <w:rFonts w:hint="eastAsia" w:ascii="宋体" w:hAnsi="宋体" w:cs="宋体"/>
                      <w:color w:val="auto"/>
                      <w:highlight w:val="none"/>
                    </w:rPr>
                    <w:t>；</w:t>
                  </w:r>
                </w:p>
                <w:p w14:paraId="085CABDD">
                  <w:pPr>
                    <w:rPr>
                      <w:rFonts w:ascii="宋体" w:hAnsi="宋体" w:cs="宋体"/>
                      <w:color w:val="auto"/>
                      <w:highlight w:val="none"/>
                    </w:rPr>
                  </w:pPr>
                  <w:r>
                    <w:rPr>
                      <w:rFonts w:hint="eastAsia" w:ascii="宋体" w:hAnsi="宋体" w:cs="宋体"/>
                      <w:color w:val="auto"/>
                      <w:highlight w:val="none"/>
                    </w:rPr>
                    <w:t xml:space="preserve">□ </w:t>
                  </w:r>
                  <w:r>
                    <w:rPr>
                      <w:rFonts w:ascii="Times New Roman" w:hAnsi="Times New Roman"/>
                      <w:color w:val="auto"/>
                      <w:highlight w:val="none"/>
                    </w:rPr>
                    <w:t>＞</w:t>
                  </w:r>
                  <w:r>
                    <w:rPr>
                      <w:rFonts w:hint="eastAsia" w:ascii="Times New Roman" w:hAnsi="Times New Roman"/>
                      <w:color w:val="auto"/>
                      <w:highlight w:val="none"/>
                    </w:rPr>
                    <w:t>0</w:t>
                  </w:r>
                  <w:r>
                    <w:rPr>
                      <w:rFonts w:ascii="Times New Roman" w:hAnsi="Times New Roman"/>
                      <w:color w:val="auto"/>
                      <w:highlight w:val="none"/>
                    </w:rPr>
                    <w:t>.68且≤6.8</w:t>
                  </w:r>
                  <w:r>
                    <w:rPr>
                      <w:rFonts w:hint="eastAsia" w:ascii="宋体" w:hAnsi="宋体" w:cs="宋体"/>
                      <w:color w:val="auto"/>
                      <w:highlight w:val="none"/>
                    </w:rPr>
                    <w:t xml:space="preserve">；     □ </w:t>
                  </w:r>
                  <w:r>
                    <w:rPr>
                      <w:rFonts w:ascii="Times New Roman" w:hAnsi="Times New Roman"/>
                      <w:color w:val="auto"/>
                      <w:highlight w:val="none"/>
                    </w:rPr>
                    <w:t>＞6.8</w:t>
                  </w:r>
                </w:p>
              </w:tc>
            </w:tr>
            <w:tr w14:paraId="6E86D8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0" w:hRule="atLeast"/>
              </w:trPr>
              <w:tc>
                <w:tcPr>
                  <w:tcW w:w="2731" w:type="dxa"/>
                  <w:gridSpan w:val="2"/>
                  <w:vAlign w:val="center"/>
                </w:tcPr>
                <w:p w14:paraId="64FCD569">
                  <w:pPr>
                    <w:rPr>
                      <w:rFonts w:ascii="宋体" w:hAnsi="宋体" w:cs="宋体"/>
                      <w:color w:val="auto"/>
                      <w:highlight w:val="none"/>
                    </w:rPr>
                  </w:pPr>
                  <w:r>
                    <w:rPr>
                      <w:rFonts w:hint="eastAsia" w:ascii="宋体" w:hAnsi="宋体" w:cs="宋体"/>
                      <w:color w:val="auto"/>
                      <w:highlight w:val="none"/>
                    </w:rPr>
                    <w:t>能源种类数量</w:t>
                  </w:r>
                </w:p>
              </w:tc>
              <w:tc>
                <w:tcPr>
                  <w:tcW w:w="5100" w:type="dxa"/>
                  <w:vAlign w:val="center"/>
                </w:tcPr>
                <w:p w14:paraId="7E7D0932">
                  <w:pPr>
                    <w:rPr>
                      <w:rFonts w:ascii="宋体" w:hAnsi="宋体" w:cs="宋体"/>
                      <w:color w:val="auto"/>
                      <w:highlight w:val="none"/>
                    </w:rPr>
                  </w:pPr>
                  <w:r>
                    <w:rPr>
                      <w:rFonts w:hint="eastAsia" w:ascii="宋体" w:hAnsi="宋体" w:cs="宋体"/>
                      <w:color w:val="auto"/>
                      <w:highlight w:val="none"/>
                    </w:rPr>
                    <w:t xml:space="preserve">□  </w:t>
                  </w:r>
                  <w:r>
                    <w:rPr>
                      <w:rFonts w:ascii="Times New Roman" w:hAnsi="Times New Roman"/>
                      <w:color w:val="auto"/>
                      <w:highlight w:val="none"/>
                    </w:rPr>
                    <w:t>1～2</w:t>
                  </w:r>
                  <w:r>
                    <w:rPr>
                      <w:rFonts w:hint="eastAsia" w:ascii="宋体" w:hAnsi="宋体" w:cs="宋体"/>
                      <w:color w:val="auto"/>
                      <w:highlight w:val="none"/>
                    </w:rPr>
                    <w:t xml:space="preserve">种；     □ </w:t>
                  </w:r>
                  <w:r>
                    <w:rPr>
                      <w:rFonts w:ascii="Times New Roman" w:hAnsi="Times New Roman"/>
                      <w:color w:val="auto"/>
                      <w:highlight w:val="none"/>
                    </w:rPr>
                    <w:t>3</w:t>
                  </w:r>
                  <w:r>
                    <w:rPr>
                      <w:rFonts w:hint="eastAsia" w:ascii="宋体" w:hAnsi="宋体" w:cs="宋体"/>
                      <w:color w:val="auto"/>
                      <w:highlight w:val="none"/>
                    </w:rPr>
                    <w:t xml:space="preserve">种；    □ </w:t>
                  </w:r>
                  <w:r>
                    <w:rPr>
                      <w:rFonts w:ascii="Times New Roman" w:hAnsi="Times New Roman"/>
                      <w:color w:val="auto"/>
                      <w:highlight w:val="none"/>
                    </w:rPr>
                    <w:t>≥4</w:t>
                  </w:r>
                  <w:r>
                    <w:rPr>
                      <w:rFonts w:hint="eastAsia" w:ascii="宋体" w:hAnsi="宋体" w:cs="宋体"/>
                      <w:color w:val="auto"/>
                      <w:highlight w:val="none"/>
                    </w:rPr>
                    <w:t>种</w:t>
                  </w:r>
                </w:p>
              </w:tc>
            </w:tr>
            <w:tr w14:paraId="2513B7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2731" w:type="dxa"/>
                  <w:gridSpan w:val="2"/>
                </w:tcPr>
                <w:p w14:paraId="1D5EADC2">
                  <w:pPr>
                    <w:rPr>
                      <w:color w:val="auto"/>
                      <w:highlight w:val="none"/>
                    </w:rPr>
                  </w:pPr>
                  <w:r>
                    <w:rPr>
                      <w:rFonts w:hint="eastAsia"/>
                      <w:color w:val="auto"/>
                      <w:highlight w:val="none"/>
                    </w:rPr>
                    <w:t>主要能源使用数量</w:t>
                  </w:r>
                </w:p>
              </w:tc>
              <w:tc>
                <w:tcPr>
                  <w:tcW w:w="5100" w:type="dxa"/>
                </w:tcPr>
                <w:p w14:paraId="730979CC">
                  <w:pPr>
                    <w:rPr>
                      <w:rFonts w:hint="eastAsia" w:ascii="宋体" w:hAnsi="宋体" w:cs="宋体"/>
                      <w:color w:val="auto"/>
                      <w:highlight w:val="none"/>
                    </w:rPr>
                  </w:pPr>
                  <w:r>
                    <w:rPr>
                      <w:rFonts w:hint="eastAsia" w:ascii="宋体" w:hAnsi="宋体" w:cs="宋体"/>
                      <w:color w:val="auto"/>
                      <w:highlight w:val="none"/>
                    </w:rPr>
                    <w:t xml:space="preserve">□ </w:t>
                  </w:r>
                  <w:r>
                    <w:rPr>
                      <w:rFonts w:ascii="Times New Roman" w:hAnsi="Times New Roman"/>
                      <w:color w:val="auto"/>
                      <w:highlight w:val="none"/>
                    </w:rPr>
                    <w:t>1～</w:t>
                  </w:r>
                  <w:r>
                    <w:rPr>
                      <w:rFonts w:hint="eastAsia" w:ascii="Times New Roman" w:hAnsi="Times New Roman"/>
                      <w:color w:val="auto"/>
                      <w:highlight w:val="none"/>
                    </w:rPr>
                    <w:t>3</w:t>
                  </w:r>
                  <w:r>
                    <w:rPr>
                      <w:rFonts w:ascii="Times New Roman" w:hAnsi="Times New Roman"/>
                      <w:color w:val="auto"/>
                      <w:highlight w:val="none"/>
                    </w:rPr>
                    <w:t xml:space="preserve"> SEUs</w:t>
                  </w:r>
                  <w:r>
                    <w:rPr>
                      <w:rFonts w:hint="eastAsia" w:ascii="宋体" w:hAnsi="宋体" w:cs="宋体"/>
                      <w:color w:val="auto"/>
                      <w:highlight w:val="none"/>
                    </w:rPr>
                    <w:t xml:space="preserve">； □ </w:t>
                  </w:r>
                  <w:r>
                    <w:rPr>
                      <w:rFonts w:ascii="Times New Roman" w:hAnsi="Times New Roman"/>
                      <w:color w:val="auto"/>
                      <w:highlight w:val="none"/>
                    </w:rPr>
                    <w:t>4～6 SEUs</w:t>
                  </w:r>
                  <w:r>
                    <w:rPr>
                      <w:rFonts w:hint="eastAsia" w:ascii="宋体" w:hAnsi="宋体" w:cs="宋体"/>
                      <w:color w:val="auto"/>
                      <w:highlight w:val="none"/>
                    </w:rPr>
                    <w:t>；</w:t>
                  </w:r>
                </w:p>
                <w:p w14:paraId="4D583C40">
                  <w:pPr>
                    <w:rPr>
                      <w:rFonts w:hint="eastAsia" w:ascii="宋体" w:hAnsi="宋体" w:cs="宋体"/>
                      <w:color w:val="auto"/>
                      <w:highlight w:val="none"/>
                    </w:rPr>
                  </w:pPr>
                  <w:r>
                    <w:rPr>
                      <w:rFonts w:hint="eastAsia" w:ascii="宋体" w:hAnsi="宋体" w:cs="宋体"/>
                      <w:color w:val="auto"/>
                      <w:highlight w:val="none"/>
                    </w:rPr>
                    <w:t xml:space="preserve">□ </w:t>
                  </w:r>
                  <w:r>
                    <w:rPr>
                      <w:rFonts w:ascii="Times New Roman" w:hAnsi="Times New Roman"/>
                      <w:color w:val="auto"/>
                      <w:highlight w:val="none"/>
                    </w:rPr>
                    <w:t>7～10 SEUs</w:t>
                  </w:r>
                  <w:r>
                    <w:rPr>
                      <w:rFonts w:hint="eastAsia" w:ascii="宋体" w:hAnsi="宋体" w:cs="宋体"/>
                      <w:color w:val="auto"/>
                      <w:highlight w:val="none"/>
                    </w:rPr>
                    <w:t>；□</w:t>
                  </w:r>
                  <w:r>
                    <w:rPr>
                      <w:rFonts w:hint="eastAsia" w:ascii="宋体" w:hAnsi="宋体" w:cs="宋体"/>
                      <w:color w:val="auto"/>
                      <w:highlight w:val="none"/>
                      <w:lang w:val="en-US" w:eastAsia="zh-CN"/>
                    </w:rPr>
                    <w:t xml:space="preserve"> </w:t>
                  </w:r>
                  <w:r>
                    <w:rPr>
                      <w:rFonts w:ascii="Times New Roman" w:hAnsi="Times New Roman"/>
                      <w:color w:val="auto"/>
                      <w:highlight w:val="none"/>
                    </w:rPr>
                    <w:t>11～15 SEUs</w:t>
                  </w:r>
                  <w:r>
                    <w:rPr>
                      <w:rFonts w:hint="eastAsia" w:ascii="宋体" w:hAnsi="宋体" w:cs="宋体"/>
                      <w:color w:val="auto"/>
                      <w:highlight w:val="none"/>
                    </w:rPr>
                    <w:t xml:space="preserve">； </w:t>
                  </w:r>
                </w:p>
                <w:p w14:paraId="4B0C70D4">
                  <w:pPr>
                    <w:rPr>
                      <w:rFonts w:ascii="宋体" w:hAnsi="宋体" w:cs="宋体"/>
                      <w:color w:val="auto"/>
                      <w:highlight w:val="none"/>
                    </w:rPr>
                  </w:pPr>
                  <w:r>
                    <w:rPr>
                      <w:rFonts w:hint="eastAsia" w:ascii="宋体" w:hAnsi="宋体" w:cs="宋体"/>
                      <w:color w:val="auto"/>
                      <w:highlight w:val="none"/>
                    </w:rPr>
                    <w:t xml:space="preserve">□ </w:t>
                  </w:r>
                  <w:r>
                    <w:rPr>
                      <w:rFonts w:ascii="Times New Roman" w:hAnsi="Times New Roman"/>
                      <w:color w:val="auto"/>
                      <w:highlight w:val="none"/>
                    </w:rPr>
                    <w:t>≥16 SEUs</w:t>
                  </w:r>
                  <w:r>
                    <w:rPr>
                      <w:rFonts w:hint="eastAsia" w:ascii="宋体" w:hAnsi="宋体" w:cs="宋体"/>
                      <w:color w:val="auto"/>
                      <w:highlight w:val="none"/>
                    </w:rPr>
                    <w:t>；</w:t>
                  </w:r>
                </w:p>
              </w:tc>
            </w:tr>
          </w:tbl>
          <w:p w14:paraId="372F08FF">
            <w:pPr>
              <w:autoSpaceDE w:val="0"/>
              <w:autoSpaceDN w:val="0"/>
              <w:adjustRightInd w:val="0"/>
              <w:spacing w:line="360" w:lineRule="auto"/>
              <w:ind w:left="630" w:hanging="630" w:hangingChars="300"/>
              <w:jc w:val="left"/>
              <w:rPr>
                <w:rFonts w:ascii="宋体" w:hAnsi="宋体" w:cs="宋体"/>
                <w:color w:val="auto"/>
                <w:highlight w:val="none"/>
              </w:rPr>
            </w:pPr>
            <w:r>
              <w:rPr>
                <w:rFonts w:hint="eastAsia" w:ascii="宋体" w:hAnsi="宋体" w:cs="宋体"/>
                <w:color w:val="auto"/>
                <w:highlight w:val="none"/>
                <w:lang w:val="de-DE"/>
              </w:rPr>
              <w:t>注</w:t>
            </w:r>
            <w:r>
              <w:rPr>
                <w:rFonts w:hint="eastAsia" w:ascii="宋体" w:hAnsi="宋体" w:cs="宋体"/>
                <w:color w:val="auto"/>
                <w:highlight w:val="none"/>
              </w:rPr>
              <w:t>：1.年度综合能耗计算中</w:t>
            </w:r>
            <w:r>
              <w:rPr>
                <w:rFonts w:ascii="Times New Roman" w:hAnsi="Times New Roman"/>
                <w:color w:val="auto"/>
                <w:highlight w:val="none"/>
              </w:rPr>
              <w:t>1TJ</w:t>
            </w:r>
            <w:r>
              <w:rPr>
                <w:rFonts w:hint="eastAsia" w:ascii="Times New Roman" w:hAnsi="Times New Roman"/>
                <w:color w:val="auto"/>
                <w:highlight w:val="none"/>
              </w:rPr>
              <w:t>约</w:t>
            </w:r>
            <w:r>
              <w:rPr>
                <w:rFonts w:hint="eastAsia"/>
                <w:color w:val="auto"/>
                <w:highlight w:val="none"/>
              </w:rPr>
              <w:t>等于34吨标准煤（tec），该换算结果仅用于对能源管理体系复杂程度系数的判别。</w:t>
            </w:r>
          </w:p>
          <w:p w14:paraId="63CEDE59">
            <w:pPr>
              <w:autoSpaceDE w:val="0"/>
              <w:autoSpaceDN w:val="0"/>
              <w:adjustRightInd w:val="0"/>
              <w:spacing w:line="360" w:lineRule="auto"/>
              <w:ind w:firstLine="420" w:firstLineChars="200"/>
              <w:jc w:val="left"/>
              <w:rPr>
                <w:rFonts w:ascii="Arial" w:hAnsi="Arial" w:cs="Arial"/>
                <w:color w:val="auto"/>
                <w:sz w:val="18"/>
                <w:szCs w:val="18"/>
                <w:highlight w:val="none"/>
                <w:shd w:val="clear" w:color="auto" w:fill="FFFFFF"/>
              </w:rPr>
            </w:pPr>
            <w:r>
              <w:rPr>
                <w:rFonts w:hint="eastAsia" w:ascii="宋体" w:hAnsi="宋体" w:cs="宋体"/>
                <w:color w:val="auto"/>
                <w:highlight w:val="none"/>
              </w:rPr>
              <w:t>2.主要能源使用为能源消耗量大和/或在能源绩效改进方面有较大潜力的能源使用</w:t>
            </w:r>
            <w:r>
              <w:rPr>
                <w:rFonts w:hint="eastAsia" w:ascii="Arial" w:hAnsi="Arial" w:cs="Arial"/>
                <w:color w:val="auto"/>
                <w:sz w:val="18"/>
                <w:szCs w:val="18"/>
                <w:highlight w:val="none"/>
                <w:shd w:val="clear" w:color="auto" w:fill="FFFFFF"/>
              </w:rPr>
              <w:t>。</w:t>
            </w:r>
          </w:p>
          <w:p w14:paraId="06E8B57C">
            <w:pPr>
              <w:spacing w:line="360" w:lineRule="auto"/>
              <w:ind w:firstLine="420" w:firstLineChars="200"/>
              <w:rPr>
                <w:rFonts w:ascii="宋体" w:hAnsi="宋体" w:cs="宋体"/>
                <w:color w:val="auto"/>
                <w:highlight w:val="none"/>
                <w:lang w:val="de-DE"/>
              </w:rPr>
            </w:pPr>
            <w:r>
              <w:rPr>
                <w:rFonts w:hint="eastAsia" w:ascii="宋体" w:hAnsi="宋体" w:cs="宋体"/>
                <w:color w:val="auto"/>
                <w:highlight w:val="none"/>
              </w:rPr>
              <w:t>3.</w:t>
            </w:r>
            <w:r>
              <w:rPr>
                <w:rFonts w:hint="eastAsia" w:ascii="宋体" w:hAnsi="宋体" w:cs="宋体"/>
                <w:color w:val="auto"/>
                <w:highlight w:val="none"/>
                <w:lang w:val="de-DE"/>
              </w:rPr>
              <w:t>主要能源使用可能是设施、系统、过程或设备。</w:t>
            </w:r>
          </w:p>
          <w:p w14:paraId="4E6413FF">
            <w:pPr>
              <w:spacing w:line="360" w:lineRule="auto"/>
              <w:ind w:firstLine="420" w:firstLineChars="200"/>
              <w:rPr>
                <w:rFonts w:ascii="宋体" w:hAnsi="宋体" w:cs="宋体"/>
                <w:color w:val="auto"/>
                <w:highlight w:val="none"/>
              </w:rPr>
            </w:pPr>
            <w:r>
              <w:rPr>
                <w:rFonts w:hint="eastAsia" w:ascii="宋体" w:hAnsi="宋体" w:cs="宋体"/>
                <w:color w:val="auto"/>
                <w:highlight w:val="none"/>
              </w:rPr>
              <w:t>4</w:t>
            </w:r>
            <w:r>
              <w:rPr>
                <w:rFonts w:ascii="宋体" w:hAnsi="宋体" w:cs="宋体"/>
                <w:color w:val="auto"/>
                <w:highlight w:val="none"/>
              </w:rPr>
              <w:t>.</w:t>
            </w:r>
            <w:r>
              <w:rPr>
                <w:rFonts w:hint="eastAsia" w:ascii="宋体" w:hAnsi="宋体" w:cs="宋体"/>
                <w:color w:val="auto"/>
                <w:highlight w:val="none"/>
              </w:rPr>
              <w:t>能源种类数量：</w:t>
            </w:r>
            <w:r>
              <w:rPr>
                <w:color w:val="auto"/>
                <w:highlight w:val="none"/>
              </w:rPr>
              <w:t>组织总能耗量 80%所覆盖的能源种类数量</w:t>
            </w:r>
            <w:r>
              <w:rPr>
                <w:rFonts w:hint="eastAsia"/>
                <w:color w:val="auto"/>
                <w:highlight w:val="none"/>
              </w:rPr>
              <w:t>。</w:t>
            </w:r>
          </w:p>
          <w:p w14:paraId="5B75A9F0">
            <w:pPr>
              <w:spacing w:line="360" w:lineRule="auto"/>
              <w:ind w:firstLine="420" w:firstLineChars="200"/>
              <w:rPr>
                <w:rFonts w:hint="default" w:ascii="宋体" w:hAnsi="宋体" w:eastAsia="宋体" w:cs="Times New Roman"/>
                <w:color w:val="0000FF"/>
                <w:highlight w:val="none"/>
                <w:lang w:val="en-US" w:eastAsia="zh-CN"/>
              </w:rPr>
            </w:pPr>
            <w:r>
              <w:rPr>
                <w:rFonts w:ascii="宋体" w:hAnsi="宋体" w:cs="宋体"/>
                <w:color w:val="auto"/>
                <w:highlight w:val="none"/>
              </w:rPr>
              <w:t>5</w:t>
            </w:r>
            <w:r>
              <w:rPr>
                <w:rFonts w:hint="eastAsia" w:ascii="宋体" w:hAnsi="宋体" w:cs="宋体"/>
                <w:color w:val="auto"/>
                <w:highlight w:val="none"/>
              </w:rPr>
              <w:t>.多场所可复制上表分别进行填写。</w:t>
            </w:r>
          </w:p>
        </w:tc>
      </w:tr>
      <w:tr w14:paraId="06F94CCF">
        <w:tblPrEx>
          <w:tblCellMar>
            <w:top w:w="0" w:type="dxa"/>
            <w:left w:w="108" w:type="dxa"/>
            <w:bottom w:w="0" w:type="dxa"/>
            <w:right w:w="108" w:type="dxa"/>
          </w:tblCellMar>
        </w:tblPrEx>
        <w:trPr>
          <w:trHeight w:val="1195" w:hRule="atLeast"/>
        </w:trPr>
        <w:tc>
          <w:tcPr>
            <w:tcW w:w="1078" w:type="dxa"/>
            <w:tcBorders>
              <w:top w:val="single" w:color="000000" w:sz="4" w:space="0"/>
              <w:left w:val="single" w:color="000000" w:sz="4" w:space="0"/>
              <w:bottom w:val="single" w:color="000000" w:sz="4" w:space="0"/>
              <w:right w:val="single" w:color="000000" w:sz="4" w:space="0"/>
            </w:tcBorders>
            <w:vAlign w:val="center"/>
          </w:tcPr>
          <w:p w14:paraId="102D6457">
            <w:pPr>
              <w:keepNext w:val="0"/>
              <w:keepLines w:val="0"/>
              <w:pageBreakBefore w:val="0"/>
              <w:widowControl w:val="0"/>
              <w:kinsoku/>
              <w:wordWrap/>
              <w:overflowPunct/>
              <w:topLinePunct w:val="0"/>
              <w:autoSpaceDE/>
              <w:autoSpaceDN/>
              <w:bidi w:val="0"/>
              <w:adjustRightInd/>
              <w:snapToGrid/>
              <w:spacing w:line="400" w:lineRule="exact"/>
              <w:ind w:left="295" w:hanging="295"/>
              <w:jc w:val="center"/>
              <w:textAlignment w:val="auto"/>
              <w:rPr>
                <w:rFonts w:hint="eastAsia" w:ascii="宋体" w:hAnsi="宋体"/>
                <w:b/>
                <w:bCs/>
                <w:color w:val="auto"/>
                <w:highlight w:val="none"/>
                <w:lang w:eastAsia="zh-CN"/>
              </w:rPr>
            </w:pPr>
            <w:r>
              <w:rPr>
                <w:rFonts w:hint="eastAsia" w:ascii="宋体" w:hAnsi="宋体"/>
                <w:b/>
                <w:bCs/>
                <w:color w:val="auto"/>
                <w:highlight w:val="none"/>
                <w:lang w:eastAsia="zh-CN"/>
              </w:rPr>
              <w:t>适用社会责任管理体系</w:t>
            </w:r>
          </w:p>
        </w:tc>
        <w:tc>
          <w:tcPr>
            <w:tcW w:w="8362" w:type="dxa"/>
            <w:tcBorders>
              <w:top w:val="single" w:color="000000" w:sz="4" w:space="0"/>
              <w:left w:val="nil"/>
              <w:bottom w:val="single" w:color="000000" w:sz="4" w:space="0"/>
              <w:right w:val="single" w:color="000000" w:sz="4" w:space="0"/>
            </w:tcBorders>
          </w:tcPr>
          <w:p w14:paraId="41B4FA58">
            <w:pPr>
              <w:keepNext w:val="0"/>
              <w:keepLines w:val="0"/>
              <w:pageBreakBefore w:val="0"/>
              <w:widowControl w:val="0"/>
              <w:wordWrap/>
              <w:topLinePunct w:val="0"/>
              <w:autoSpaceDE/>
              <w:autoSpaceDN/>
              <w:bidi w:val="0"/>
              <w:spacing w:line="400" w:lineRule="exact"/>
              <w:jc w:val="left"/>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lang w:eastAsia="zh-CN"/>
              </w:rPr>
              <w:t>是否有</w:t>
            </w:r>
            <w:r>
              <w:rPr>
                <w:rFonts w:hint="eastAsia" w:ascii="宋体" w:hAnsi="宋体"/>
                <w:color w:val="auto"/>
                <w:szCs w:val="21"/>
                <w:highlight w:val="none"/>
              </w:rPr>
              <w:t>其它需要审核组特殊考虑的员工，如童工、未成年工、孕产妇、残疾人等员工</w:t>
            </w:r>
            <w:r>
              <w:rPr>
                <w:rFonts w:hint="eastAsia" w:ascii="宋体" w:hAnsi="宋体"/>
                <w:color w:val="auto"/>
                <w:szCs w:val="21"/>
                <w:highlight w:val="none"/>
                <w:lang w:val="en-US" w:eastAsia="zh-CN"/>
              </w:rPr>
              <w:t>，</w:t>
            </w:r>
            <w:r>
              <w:rPr>
                <w:rFonts w:hint="eastAsia" w:ascii="宋体" w:hAnsi="宋体"/>
                <w:color w:val="auto"/>
                <w:szCs w:val="21"/>
                <w:highlight w:val="none"/>
              </w:rPr>
              <w:t>□否  □是</w:t>
            </w:r>
            <w:r>
              <w:rPr>
                <w:rFonts w:hint="eastAsia" w:ascii="宋体" w:hAnsi="宋体"/>
                <w:color w:val="auto"/>
                <w:szCs w:val="21"/>
                <w:highlight w:val="none"/>
                <w:lang w:eastAsia="zh-CN"/>
              </w:rPr>
              <w:t>，</w:t>
            </w:r>
            <w:r>
              <w:rPr>
                <w:rFonts w:hint="eastAsia" w:ascii="宋体" w:hAnsi="宋体"/>
                <w:color w:val="auto"/>
                <w:szCs w:val="21"/>
                <w:highlight w:val="none"/>
              </w:rPr>
              <w:t>如有请描述</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lang w:val="en-US" w:eastAsia="zh-CN"/>
              </w:rPr>
              <w:t>。</w:t>
            </w:r>
          </w:p>
          <w:p w14:paraId="5F521D2E">
            <w:pPr>
              <w:keepNext w:val="0"/>
              <w:keepLines w:val="0"/>
              <w:pageBreakBefore w:val="0"/>
              <w:widowControl w:val="0"/>
              <w:wordWrap/>
              <w:topLinePunct w:val="0"/>
              <w:autoSpaceDE/>
              <w:autoSpaceDN/>
              <w:bidi w:val="0"/>
              <w:spacing w:line="400" w:lineRule="exact"/>
              <w:textAlignment w:val="auto"/>
              <w:rPr>
                <w:rFonts w:ascii="宋体" w:hAnsi="宋体"/>
                <w:color w:val="auto"/>
                <w:szCs w:val="21"/>
                <w:highlight w:val="none"/>
              </w:rPr>
            </w:pPr>
            <w:r>
              <w:rPr>
                <w:rFonts w:hint="eastAsia" w:ascii="宋体" w:hAnsi="宋体"/>
                <w:color w:val="auto"/>
                <w:szCs w:val="21"/>
                <w:highlight w:val="none"/>
              </w:rPr>
              <w:t>工时制度：□标准工时制  □综合工时制  □不定时工作制</w:t>
            </w:r>
          </w:p>
          <w:p w14:paraId="7A710FC2">
            <w:pPr>
              <w:keepNext w:val="0"/>
              <w:keepLines w:val="0"/>
              <w:pageBreakBefore w:val="0"/>
              <w:widowControl w:val="0"/>
              <w:wordWrap/>
              <w:topLinePunct w:val="0"/>
              <w:autoSpaceDE/>
              <w:autoSpaceDN/>
              <w:bidi w:val="0"/>
              <w:spacing w:line="400" w:lineRule="exact"/>
              <w:textAlignment w:val="auto"/>
              <w:rPr>
                <w:rFonts w:hint="eastAsia" w:ascii="宋体" w:hAnsi="宋体"/>
                <w:color w:val="auto"/>
                <w:szCs w:val="21"/>
                <w:highlight w:val="none"/>
              </w:rPr>
            </w:pPr>
            <w:r>
              <w:rPr>
                <w:rFonts w:hint="eastAsia" w:ascii="宋体" w:hAnsi="宋体"/>
                <w:color w:val="auto"/>
                <w:szCs w:val="21"/>
                <w:highlight w:val="none"/>
              </w:rPr>
              <w:t>是否有员工宿舍：□否  □是</w:t>
            </w:r>
          </w:p>
          <w:p w14:paraId="12CF6AB7">
            <w:pPr>
              <w:keepNext w:val="0"/>
              <w:keepLines w:val="0"/>
              <w:pageBreakBefore w:val="0"/>
              <w:widowControl w:val="0"/>
              <w:wordWrap/>
              <w:topLinePunct w:val="0"/>
              <w:autoSpaceDE/>
              <w:autoSpaceDN/>
              <w:bidi w:val="0"/>
              <w:spacing w:line="400" w:lineRule="exact"/>
              <w:textAlignment w:val="auto"/>
              <w:rPr>
                <w:rFonts w:hint="eastAsia" w:ascii="宋体" w:hAnsi="宋体" w:cs="宋体"/>
                <w:color w:val="auto"/>
                <w:kern w:val="2"/>
                <w:sz w:val="21"/>
                <w:szCs w:val="21"/>
                <w:highlight w:val="none"/>
                <w:lang w:val="en-US" w:eastAsia="zh-CN" w:bidi="ar-SA"/>
              </w:rPr>
            </w:pPr>
            <w:r>
              <w:rPr>
                <w:rFonts w:hint="eastAsia" w:ascii="宋体" w:hAnsi="宋体"/>
                <w:color w:val="auto"/>
                <w:szCs w:val="21"/>
                <w:highlight w:val="none"/>
                <w:lang w:eastAsia="zh-CN"/>
              </w:rPr>
              <w:t>是否</w:t>
            </w:r>
            <w:r>
              <w:rPr>
                <w:rFonts w:hint="eastAsia" w:ascii="宋体" w:hAnsi="宋体"/>
                <w:color w:val="auto"/>
                <w:szCs w:val="21"/>
                <w:highlight w:val="none"/>
              </w:rPr>
              <w:t>存在劳资纠纷问题</w:t>
            </w:r>
            <w:r>
              <w:rPr>
                <w:rFonts w:hint="eastAsia" w:ascii="宋体" w:hAnsi="宋体"/>
                <w:color w:val="auto"/>
                <w:szCs w:val="21"/>
                <w:highlight w:val="none"/>
                <w:lang w:val="en-US" w:eastAsia="zh-CN"/>
              </w:rPr>
              <w:t xml:space="preserve"> </w:t>
            </w:r>
            <w:r>
              <w:rPr>
                <w:rFonts w:hint="eastAsia" w:ascii="宋体" w:hAnsi="宋体"/>
                <w:color w:val="auto"/>
                <w:szCs w:val="21"/>
                <w:highlight w:val="none"/>
              </w:rPr>
              <w:t>□否  □是</w:t>
            </w:r>
            <w:r>
              <w:rPr>
                <w:rFonts w:hint="eastAsia" w:ascii="宋体" w:hAnsi="宋体"/>
                <w:color w:val="auto"/>
                <w:szCs w:val="21"/>
                <w:highlight w:val="none"/>
                <w:lang w:eastAsia="zh-CN"/>
              </w:rPr>
              <w:t>，</w:t>
            </w:r>
            <w:r>
              <w:rPr>
                <w:rFonts w:hint="eastAsia" w:ascii="宋体" w:hAnsi="宋体"/>
                <w:color w:val="auto"/>
                <w:szCs w:val="21"/>
                <w:highlight w:val="none"/>
              </w:rPr>
              <w:t>如有请描述</w:t>
            </w:r>
            <w:r>
              <w:rPr>
                <w:rFonts w:hint="eastAsia" w:ascii="宋体" w:hAnsi="宋体"/>
                <w:color w:val="auto"/>
                <w:szCs w:val="21"/>
                <w:highlight w:val="none"/>
                <w:u w:val="single"/>
                <w:lang w:val="en-US" w:eastAsia="zh-CN"/>
              </w:rPr>
              <w:t xml:space="preserve">             </w:t>
            </w:r>
            <w:r>
              <w:rPr>
                <w:rFonts w:hint="eastAsia" w:ascii="宋体" w:hAnsi="宋体"/>
                <w:color w:val="auto"/>
                <w:szCs w:val="21"/>
                <w:highlight w:val="none"/>
                <w:u w:val="single"/>
              </w:rPr>
              <w:t xml:space="preserve"> </w:t>
            </w:r>
            <w:r>
              <w:rPr>
                <w:rFonts w:hint="eastAsia" w:ascii="宋体" w:hAnsi="宋体"/>
                <w:color w:val="auto"/>
                <w:szCs w:val="21"/>
                <w:highlight w:val="none"/>
                <w:lang w:eastAsia="zh-CN"/>
              </w:rPr>
              <w:t>。</w:t>
            </w:r>
          </w:p>
        </w:tc>
      </w:tr>
      <w:tr w14:paraId="7E60FE24">
        <w:tblPrEx>
          <w:tblCellMar>
            <w:top w:w="0" w:type="dxa"/>
            <w:left w:w="108" w:type="dxa"/>
            <w:bottom w:w="0" w:type="dxa"/>
            <w:right w:w="108" w:type="dxa"/>
          </w:tblCellMar>
        </w:tblPrEx>
        <w:trPr>
          <w:trHeight w:val="493" w:hRule="atLeast"/>
        </w:trPr>
        <w:tc>
          <w:tcPr>
            <w:tcW w:w="9440" w:type="dxa"/>
            <w:gridSpan w:val="2"/>
            <w:tcBorders>
              <w:top w:val="single" w:color="000000" w:sz="4" w:space="0"/>
              <w:left w:val="single" w:color="000000" w:sz="4" w:space="0"/>
              <w:bottom w:val="single" w:color="000000" w:sz="4" w:space="0"/>
              <w:right w:val="single" w:color="000000" w:sz="4" w:space="0"/>
            </w:tcBorders>
            <w:vAlign w:val="center"/>
          </w:tcPr>
          <w:p w14:paraId="3161641A">
            <w:pPr>
              <w:keepNext w:val="0"/>
              <w:keepLines w:val="0"/>
              <w:pageBreakBefore w:val="0"/>
              <w:widowControl w:val="0"/>
              <w:wordWrap/>
              <w:topLinePunct w:val="0"/>
              <w:autoSpaceDE/>
              <w:autoSpaceDN/>
              <w:bidi w:val="0"/>
              <w:spacing w:line="400" w:lineRule="exact"/>
              <w:textAlignment w:val="auto"/>
              <w:rPr>
                <w:rFonts w:ascii="宋体" w:hAnsi="宋体"/>
                <w:highlight w:val="none"/>
              </w:rPr>
            </w:pPr>
            <w:r>
              <w:rPr>
                <w:rFonts w:hint="eastAsia" w:ascii="黑体" w:hAnsi="宋体" w:eastAsia="黑体"/>
                <w:b/>
                <w:bCs/>
                <w:sz w:val="24"/>
                <w:szCs w:val="24"/>
                <w:highlight w:val="none"/>
              </w:rPr>
              <w:t>三、申请提交材料（见附表）</w:t>
            </w:r>
          </w:p>
        </w:tc>
      </w:tr>
    </w:tbl>
    <w:p w14:paraId="0EAD0A80">
      <w:pPr>
        <w:jc w:val="left"/>
        <w:rPr>
          <w:rFonts w:ascii="宋体"/>
          <w:spacing w:val="-12"/>
          <w:sz w:val="28"/>
          <w:szCs w:val="28"/>
          <w:highlight w:val="none"/>
        </w:rPr>
      </w:pPr>
      <w:r>
        <w:rPr>
          <w:rFonts w:hint="eastAsia" w:ascii="黑体" w:hAnsi="黑体" w:eastAsia="黑体"/>
          <w:b/>
          <w:spacing w:val="-12"/>
          <w:sz w:val="28"/>
          <w:szCs w:val="28"/>
          <w:highlight w:val="none"/>
        </w:rPr>
        <w:t>附表</w:t>
      </w:r>
      <w:r>
        <w:rPr>
          <w:rFonts w:hint="eastAsia" w:ascii="黑体" w:hAnsi="黑体" w:eastAsia="黑体"/>
          <w:b/>
          <w:spacing w:val="-12"/>
          <w:sz w:val="28"/>
          <w:szCs w:val="28"/>
          <w:highlight w:val="none"/>
          <w:lang w:eastAsia="zh-CN"/>
        </w:rPr>
        <w:t>一</w:t>
      </w:r>
      <w:r>
        <w:rPr>
          <w:rFonts w:hint="eastAsia" w:ascii="黑体" w:hAnsi="黑体" w:eastAsia="黑体"/>
          <w:b/>
          <w:spacing w:val="-12"/>
          <w:sz w:val="28"/>
          <w:szCs w:val="28"/>
          <w:highlight w:val="none"/>
        </w:rPr>
        <w:t>：申请提交材料</w:t>
      </w:r>
    </w:p>
    <w:tbl>
      <w:tblPr>
        <w:tblStyle w:val="10"/>
        <w:tblW w:w="98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4"/>
      </w:tblGrid>
      <w:tr w14:paraId="67CAB1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9854" w:type="dxa"/>
          </w:tcPr>
          <w:p w14:paraId="0FDAF8CF">
            <w:pPr>
              <w:keepNext w:val="0"/>
              <w:keepLines w:val="0"/>
              <w:pageBreakBefore w:val="0"/>
              <w:widowControl w:val="0"/>
              <w:wordWrap/>
              <w:topLinePunct w:val="0"/>
              <w:bidi w:val="0"/>
              <w:spacing w:line="400" w:lineRule="exact"/>
              <w:jc w:val="left"/>
              <w:textAlignment w:val="auto"/>
              <w:rPr>
                <w:rFonts w:ascii="宋体"/>
                <w:spacing w:val="-12"/>
                <w:sz w:val="28"/>
                <w:szCs w:val="28"/>
                <w:highlight w:val="none"/>
              </w:rPr>
            </w:pPr>
            <w:r>
              <w:rPr>
                <w:rFonts w:hint="eastAsia" w:ascii="黑体" w:hAnsi="宋体" w:eastAsia="黑体"/>
                <w:b/>
                <w:bCs/>
                <w:sz w:val="24"/>
                <w:szCs w:val="24"/>
                <w:highlight w:val="none"/>
              </w:rPr>
              <w:t>一、通用申请材料</w:t>
            </w:r>
          </w:p>
        </w:tc>
      </w:tr>
      <w:tr w14:paraId="77205C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tcPr>
          <w:p w14:paraId="7051E616">
            <w:pPr>
              <w:pStyle w:val="5"/>
              <w:keepNext w:val="0"/>
              <w:keepLines w:val="0"/>
              <w:pageBreakBefore w:val="0"/>
              <w:widowControl w:val="0"/>
              <w:kinsoku w:val="0"/>
              <w:wordWrap/>
              <w:overflowPunct w:val="0"/>
              <w:topLinePunct w:val="0"/>
              <w:bidi w:val="0"/>
              <w:spacing w:line="400" w:lineRule="exact"/>
              <w:ind w:left="0" w:right="42" w:rightChars="20"/>
              <w:textAlignment w:val="auto"/>
              <w:rPr>
                <w:color w:val="auto"/>
                <w:highlight w:val="none"/>
              </w:rPr>
            </w:pPr>
            <w:r>
              <w:rPr>
                <w:rFonts w:hint="eastAsia"/>
                <w:color w:val="auto"/>
                <w:highlight w:val="none"/>
                <w:lang w:eastAsia="zh-CN"/>
              </w:rPr>
              <w:t>□</w:t>
            </w:r>
            <w:r>
              <w:rPr>
                <w:rFonts w:hint="eastAsia"/>
                <w:highlight w:val="none"/>
              </w:rPr>
              <w:t>营业执照（若</w:t>
            </w:r>
            <w:r>
              <w:rPr>
                <w:rFonts w:hint="eastAsia"/>
                <w:color w:val="auto"/>
                <w:highlight w:val="none"/>
              </w:rPr>
              <w:t>管理体系覆盖多场所的组织，应附每个场所的法律地位证明文件及关系证明文件）</w:t>
            </w:r>
          </w:p>
          <w:p w14:paraId="76687843">
            <w:pPr>
              <w:pStyle w:val="5"/>
              <w:keepNext w:val="0"/>
              <w:keepLines w:val="0"/>
              <w:pageBreakBefore w:val="0"/>
              <w:widowControl w:val="0"/>
              <w:kinsoku w:val="0"/>
              <w:wordWrap/>
              <w:overflowPunct w:val="0"/>
              <w:topLinePunct w:val="0"/>
              <w:bidi w:val="0"/>
              <w:spacing w:line="400" w:lineRule="exact"/>
              <w:ind w:left="0" w:right="42" w:rightChars="20"/>
              <w:textAlignment w:val="auto"/>
              <w:rPr>
                <w:rFonts w:hAnsi="宋体"/>
                <w:color w:val="auto"/>
                <w:highlight w:val="none"/>
              </w:rPr>
            </w:pPr>
            <w:r>
              <w:rPr>
                <w:rFonts w:hint="eastAsia"/>
                <w:color w:val="auto"/>
                <w:highlight w:val="none"/>
                <w:lang w:eastAsia="zh-CN"/>
              </w:rPr>
              <w:t>□</w:t>
            </w:r>
            <w:r>
              <w:rPr>
                <w:rFonts w:hint="eastAsia"/>
                <w:color w:val="auto"/>
                <w:highlight w:val="none"/>
              </w:rPr>
              <w:t xml:space="preserve"> </w:t>
            </w:r>
            <w:r>
              <w:rPr>
                <w:rFonts w:hint="eastAsia"/>
                <w:color w:val="auto"/>
                <w:highlight w:val="none"/>
                <w:lang w:eastAsia="zh-CN"/>
              </w:rPr>
              <w:t>生产许可证</w:t>
            </w:r>
            <w:r>
              <w:rPr>
                <w:rFonts w:hint="eastAsia"/>
                <w:color w:val="auto"/>
                <w:highlight w:val="none"/>
                <w:lang w:val="en-US" w:eastAsia="zh-CN"/>
              </w:rPr>
              <w:t>/资质证书/强制性认证证书等的复印件（根据国家及行业、部门的法律法规和标准要求）</w:t>
            </w:r>
          </w:p>
          <w:p w14:paraId="6AB18E74">
            <w:pPr>
              <w:pStyle w:val="5"/>
              <w:keepNext w:val="0"/>
              <w:keepLines w:val="0"/>
              <w:pageBreakBefore w:val="0"/>
              <w:widowControl w:val="0"/>
              <w:kinsoku w:val="0"/>
              <w:wordWrap/>
              <w:overflowPunct w:val="0"/>
              <w:topLinePunct w:val="0"/>
              <w:bidi w:val="0"/>
              <w:spacing w:line="400" w:lineRule="exact"/>
              <w:ind w:left="0" w:right="42" w:rightChars="20"/>
              <w:textAlignment w:val="auto"/>
              <w:rPr>
                <w:color w:val="auto"/>
                <w:spacing w:val="-2"/>
                <w:highlight w:val="none"/>
              </w:rPr>
            </w:pPr>
            <w:r>
              <w:rPr>
                <w:rFonts w:hint="eastAsia"/>
                <w:color w:val="auto"/>
                <w:highlight w:val="none"/>
              </w:rPr>
              <w:t xml:space="preserve">□ </w:t>
            </w:r>
            <w:r>
              <w:rPr>
                <w:rFonts w:hint="eastAsia"/>
                <w:color w:val="auto"/>
                <w:spacing w:val="-2"/>
                <w:highlight w:val="none"/>
              </w:rPr>
              <w:t>生产/服务产品类别清单</w:t>
            </w:r>
          </w:p>
          <w:p w14:paraId="04A96658">
            <w:pPr>
              <w:pStyle w:val="5"/>
              <w:keepNext w:val="0"/>
              <w:keepLines w:val="0"/>
              <w:pageBreakBefore w:val="0"/>
              <w:widowControl w:val="0"/>
              <w:kinsoku w:val="0"/>
              <w:wordWrap/>
              <w:overflowPunct w:val="0"/>
              <w:topLinePunct w:val="0"/>
              <w:bidi w:val="0"/>
              <w:spacing w:line="400" w:lineRule="exact"/>
              <w:ind w:left="420" w:right="42" w:rightChars="20" w:hanging="420" w:hangingChars="200"/>
              <w:textAlignment w:val="auto"/>
              <w:rPr>
                <w:color w:val="auto"/>
                <w:spacing w:val="-2"/>
                <w:highlight w:val="none"/>
              </w:rPr>
            </w:pPr>
            <w:r>
              <w:rPr>
                <w:rFonts w:hint="eastAsia"/>
                <w:color w:val="auto"/>
                <w:highlight w:val="none"/>
              </w:rPr>
              <w:t>□ 有效版本的</w:t>
            </w:r>
            <w:r>
              <w:rPr>
                <w:rFonts w:hint="eastAsia"/>
                <w:color w:val="auto"/>
                <w:spacing w:val="-2"/>
                <w:highlight w:val="none"/>
              </w:rPr>
              <w:t>管理体系文件/服务系统管理文件</w:t>
            </w:r>
            <w:r>
              <w:rPr>
                <w:color w:val="auto"/>
                <w:spacing w:val="-2"/>
                <w:highlight w:val="none"/>
              </w:rPr>
              <w:t>，</w:t>
            </w:r>
            <w:r>
              <w:rPr>
                <w:rFonts w:hint="eastAsia"/>
                <w:color w:val="auto"/>
                <w:spacing w:val="-2"/>
                <w:highlight w:val="none"/>
              </w:rPr>
              <w:t>包括（不限于）：</w:t>
            </w:r>
            <w:r>
              <w:rPr>
                <w:rFonts w:hint="eastAsia"/>
                <w:color w:val="auto"/>
                <w:spacing w:val="-2"/>
                <w:highlight w:val="none"/>
                <w:lang w:eastAsia="zh-CN"/>
              </w:rPr>
              <w:t>认证范围、方针、目标、</w:t>
            </w:r>
            <w:r>
              <w:rPr>
                <w:rFonts w:hint="eastAsia"/>
                <w:color w:val="auto"/>
                <w:spacing w:val="-2"/>
                <w:highlight w:val="none"/>
              </w:rPr>
              <w:t>组织机构图、</w:t>
            </w:r>
            <w:r>
              <w:rPr>
                <w:rFonts w:hint="eastAsia"/>
                <w:color w:val="auto"/>
                <w:spacing w:val="-2"/>
                <w:highlight w:val="none"/>
                <w:lang w:eastAsia="zh-CN"/>
              </w:rPr>
              <w:t>职责权限等。</w:t>
            </w:r>
          </w:p>
          <w:p w14:paraId="266B8CD3">
            <w:pPr>
              <w:pStyle w:val="5"/>
              <w:keepNext w:val="0"/>
              <w:keepLines w:val="0"/>
              <w:pageBreakBefore w:val="0"/>
              <w:widowControl w:val="0"/>
              <w:kinsoku w:val="0"/>
              <w:wordWrap/>
              <w:overflowPunct w:val="0"/>
              <w:topLinePunct w:val="0"/>
              <w:bidi w:val="0"/>
              <w:spacing w:line="400" w:lineRule="exact"/>
              <w:ind w:left="315" w:right="42" w:rightChars="20" w:hanging="315" w:hangingChars="150"/>
              <w:textAlignment w:val="auto"/>
              <w:rPr>
                <w:highlight w:val="none"/>
              </w:rPr>
            </w:pPr>
            <w:r>
              <w:rPr>
                <w:rFonts w:hint="eastAsia"/>
                <w:color w:val="auto"/>
                <w:highlight w:val="none"/>
                <w:lang w:eastAsia="zh-CN"/>
              </w:rPr>
              <w:t>□</w:t>
            </w:r>
            <w:r>
              <w:rPr>
                <w:rFonts w:hint="eastAsia"/>
                <w:color w:val="auto"/>
                <w:spacing w:val="-2"/>
                <w:highlight w:val="none"/>
              </w:rPr>
              <w:t>生产工艺流程图（生产制造</w:t>
            </w:r>
            <w:r>
              <w:rPr>
                <w:rFonts w:hint="eastAsia"/>
                <w:spacing w:val="-2"/>
                <w:highlight w:val="none"/>
              </w:rPr>
              <w:t>型组织）或服务流程图（服务型组织），并注明关键过程及需确认过程</w:t>
            </w:r>
          </w:p>
          <w:p w14:paraId="67D0679C">
            <w:pPr>
              <w:pStyle w:val="5"/>
              <w:keepNext w:val="0"/>
              <w:keepLines w:val="0"/>
              <w:pageBreakBefore w:val="0"/>
              <w:widowControl w:val="0"/>
              <w:kinsoku w:val="0"/>
              <w:wordWrap/>
              <w:overflowPunct w:val="0"/>
              <w:topLinePunct w:val="0"/>
              <w:bidi w:val="0"/>
              <w:spacing w:line="400" w:lineRule="exact"/>
              <w:ind w:left="0" w:right="42" w:rightChars="20"/>
              <w:textAlignment w:val="auto"/>
              <w:rPr>
                <w:rFonts w:hAnsi="宋体"/>
                <w:highlight w:val="none"/>
              </w:rPr>
            </w:pPr>
            <w:r>
              <w:rPr>
                <w:rFonts w:hint="eastAsia"/>
                <w:highlight w:val="none"/>
              </w:rPr>
              <w:t xml:space="preserve">□ </w:t>
            </w:r>
            <w:r>
              <w:rPr>
                <w:rFonts w:hint="eastAsia" w:hAnsi="宋体"/>
                <w:highlight w:val="none"/>
              </w:rPr>
              <w:t>产品或服务实现过程外包的说明（管理手册中有描述时可不重复提供）</w:t>
            </w:r>
          </w:p>
          <w:p w14:paraId="1A20CB5A">
            <w:pPr>
              <w:pStyle w:val="5"/>
              <w:keepNext w:val="0"/>
              <w:keepLines w:val="0"/>
              <w:pageBreakBefore w:val="0"/>
              <w:widowControl w:val="0"/>
              <w:kinsoku w:val="0"/>
              <w:wordWrap/>
              <w:overflowPunct w:val="0"/>
              <w:topLinePunct w:val="0"/>
              <w:bidi w:val="0"/>
              <w:spacing w:line="400" w:lineRule="exact"/>
              <w:ind w:left="0" w:right="42" w:rightChars="20"/>
              <w:textAlignment w:val="auto"/>
              <w:rPr>
                <w:rFonts w:hAnsi="宋体"/>
                <w:highlight w:val="none"/>
              </w:rPr>
            </w:pPr>
            <w:r>
              <w:rPr>
                <w:rFonts w:hint="eastAsia"/>
                <w:color w:val="auto"/>
                <w:highlight w:val="none"/>
                <w:lang w:eastAsia="zh-CN"/>
              </w:rPr>
              <w:t>□</w:t>
            </w:r>
            <w:r>
              <w:rPr>
                <w:rFonts w:hint="eastAsia"/>
                <w:spacing w:val="-2"/>
                <w:highlight w:val="none"/>
              </w:rPr>
              <w:t xml:space="preserve">相关体系覆盖产品和服务适用的相关法规及执行标准清单 </w:t>
            </w:r>
          </w:p>
          <w:p w14:paraId="0E6DB1E9">
            <w:pPr>
              <w:pStyle w:val="5"/>
              <w:keepNext w:val="0"/>
              <w:keepLines w:val="0"/>
              <w:pageBreakBefore w:val="0"/>
              <w:widowControl w:val="0"/>
              <w:kinsoku w:val="0"/>
              <w:wordWrap/>
              <w:overflowPunct w:val="0"/>
              <w:topLinePunct w:val="0"/>
              <w:bidi w:val="0"/>
              <w:spacing w:line="400" w:lineRule="exact"/>
              <w:ind w:left="0" w:right="42" w:rightChars="20"/>
              <w:textAlignment w:val="auto"/>
              <w:rPr>
                <w:spacing w:val="-2"/>
                <w:highlight w:val="none"/>
              </w:rPr>
            </w:pPr>
            <w:r>
              <w:rPr>
                <w:rFonts w:hint="eastAsia"/>
                <w:spacing w:val="-2"/>
                <w:highlight w:val="none"/>
              </w:rPr>
              <w:t>本组织管理体系包括临时场所/多场所/并提供以下认证清单（适用时）：</w:t>
            </w:r>
          </w:p>
          <w:p w14:paraId="1360BE9C">
            <w:pPr>
              <w:pStyle w:val="5"/>
              <w:keepNext w:val="0"/>
              <w:keepLines w:val="0"/>
              <w:pageBreakBefore w:val="0"/>
              <w:widowControl w:val="0"/>
              <w:kinsoku w:val="0"/>
              <w:wordWrap/>
              <w:overflowPunct w:val="0"/>
              <w:topLinePunct w:val="0"/>
              <w:bidi w:val="0"/>
              <w:spacing w:line="400" w:lineRule="exact"/>
              <w:ind w:left="0" w:right="42" w:rightChars="20" w:firstLine="420" w:firstLineChars="200"/>
              <w:textAlignment w:val="auto"/>
              <w:rPr>
                <w:spacing w:val="-2"/>
                <w:highlight w:val="none"/>
              </w:rPr>
            </w:pPr>
            <w:r>
              <w:rPr>
                <w:rFonts w:hint="eastAsia"/>
                <w:color w:val="auto"/>
                <w:highlight w:val="none"/>
                <w:lang w:eastAsia="zh-CN"/>
              </w:rPr>
              <w:t>□</w:t>
            </w:r>
            <w:r>
              <w:rPr>
                <w:rFonts w:hint="eastAsia"/>
                <w:spacing w:val="-2"/>
                <w:highlight w:val="none"/>
              </w:rPr>
              <w:t>临时/固定场所项目清单</w:t>
            </w:r>
          </w:p>
          <w:p w14:paraId="0807DDE9">
            <w:pPr>
              <w:keepNext w:val="0"/>
              <w:keepLines w:val="0"/>
              <w:pageBreakBefore w:val="0"/>
              <w:widowControl w:val="0"/>
              <w:wordWrap/>
              <w:topLinePunct w:val="0"/>
              <w:bidi w:val="0"/>
              <w:spacing w:line="400" w:lineRule="exact"/>
              <w:ind w:firstLine="420" w:firstLineChars="200"/>
              <w:jc w:val="left"/>
              <w:textAlignment w:val="auto"/>
              <w:rPr>
                <w:spacing w:val="-2"/>
                <w:highlight w:val="none"/>
              </w:rPr>
            </w:pPr>
            <w:r>
              <w:rPr>
                <w:rFonts w:hint="eastAsia"/>
                <w:color w:val="auto"/>
                <w:highlight w:val="none"/>
                <w:lang w:eastAsia="zh-CN"/>
              </w:rPr>
              <w:t>□</w:t>
            </w:r>
            <w:r>
              <w:rPr>
                <w:rFonts w:hint="eastAsia"/>
                <w:spacing w:val="-2"/>
                <w:highlight w:val="none"/>
              </w:rPr>
              <w:t>建筑施工企业工程项目清单（在建及竣工项目）</w:t>
            </w:r>
          </w:p>
          <w:p w14:paraId="6F4BB080">
            <w:pPr>
              <w:keepNext w:val="0"/>
              <w:keepLines w:val="0"/>
              <w:pageBreakBefore w:val="0"/>
              <w:widowControl w:val="0"/>
              <w:wordWrap/>
              <w:topLinePunct w:val="0"/>
              <w:bidi w:val="0"/>
              <w:spacing w:line="400" w:lineRule="exact"/>
              <w:jc w:val="left"/>
              <w:textAlignment w:val="auto"/>
              <w:rPr>
                <w:spacing w:val="-2"/>
                <w:highlight w:val="none"/>
              </w:rPr>
            </w:pPr>
            <w:r>
              <w:rPr>
                <w:rFonts w:hint="eastAsia"/>
                <w:highlight w:val="none"/>
              </w:rPr>
              <w:t>□ 其他：</w:t>
            </w:r>
            <w:r>
              <w:rPr>
                <w:rFonts w:hint="eastAsia"/>
                <w:highlight w:val="none"/>
                <w:u w:val="single"/>
              </w:rPr>
              <w:t xml:space="preserve"> </w:t>
            </w:r>
            <w:r>
              <w:rPr>
                <w:highlight w:val="none"/>
                <w:u w:val="single"/>
              </w:rPr>
              <w:t xml:space="preserve">                                                                   </w:t>
            </w:r>
          </w:p>
        </w:tc>
      </w:tr>
      <w:tr w14:paraId="4F87F8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tcPr>
          <w:p w14:paraId="53D14AA9">
            <w:pPr>
              <w:keepNext w:val="0"/>
              <w:keepLines w:val="0"/>
              <w:pageBreakBefore w:val="0"/>
              <w:widowControl w:val="0"/>
              <w:wordWrap/>
              <w:topLinePunct w:val="0"/>
              <w:bidi w:val="0"/>
              <w:spacing w:line="400" w:lineRule="exact"/>
              <w:jc w:val="left"/>
              <w:textAlignment w:val="auto"/>
              <w:rPr>
                <w:rFonts w:hint="eastAsia" w:eastAsia="宋体"/>
                <w:highlight w:val="none"/>
                <w:lang w:eastAsia="zh-CN"/>
              </w:rPr>
            </w:pPr>
            <w:r>
              <w:rPr>
                <w:rFonts w:hint="eastAsia" w:ascii="黑体" w:hAnsi="宋体" w:eastAsia="黑体"/>
                <w:b/>
                <w:bCs/>
                <w:sz w:val="24"/>
                <w:szCs w:val="24"/>
                <w:highlight w:val="none"/>
              </w:rPr>
              <w:t>二、</w:t>
            </w:r>
            <w:r>
              <w:rPr>
                <w:rFonts w:hint="eastAsia" w:ascii="黑体" w:hAnsi="宋体" w:eastAsia="黑体"/>
                <w:b/>
                <w:bCs/>
                <w:sz w:val="24"/>
                <w:szCs w:val="24"/>
                <w:highlight w:val="none"/>
                <w:lang w:eastAsia="zh-CN"/>
              </w:rPr>
              <w:t>质量</w:t>
            </w:r>
            <w:r>
              <w:rPr>
                <w:rFonts w:hint="eastAsia" w:ascii="黑体" w:hAnsi="宋体" w:eastAsia="黑体"/>
                <w:b/>
                <w:bCs/>
                <w:sz w:val="24"/>
                <w:szCs w:val="24"/>
                <w:highlight w:val="none"/>
              </w:rPr>
              <w:t>认证申请材料</w:t>
            </w:r>
          </w:p>
        </w:tc>
      </w:tr>
      <w:tr w14:paraId="5DD7C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tcPr>
          <w:p w14:paraId="634EAE27">
            <w:pPr>
              <w:keepNext w:val="0"/>
              <w:keepLines w:val="0"/>
              <w:pageBreakBefore w:val="0"/>
              <w:widowControl w:val="0"/>
              <w:wordWrap/>
              <w:topLinePunct w:val="0"/>
              <w:bidi w:val="0"/>
              <w:spacing w:line="400" w:lineRule="exact"/>
              <w:jc w:val="left"/>
              <w:textAlignment w:val="auto"/>
              <w:rPr>
                <w:rFonts w:hint="eastAsia" w:ascii="宋体" w:hAnsi="宋体"/>
                <w:color w:val="auto"/>
                <w:highlight w:val="none"/>
                <w:lang w:eastAsia="zh-CN"/>
              </w:rPr>
            </w:pPr>
            <w:r>
              <w:rPr>
                <w:rFonts w:hint="eastAsia" w:ascii="宋体" w:hAnsi="宋体"/>
                <w:color w:val="auto"/>
                <w:highlight w:val="none"/>
              </w:rPr>
              <w:t>□</w:t>
            </w:r>
            <w:r>
              <w:rPr>
                <w:rFonts w:hint="eastAsia" w:ascii="宋体" w:hAnsi="宋体"/>
                <w:color w:val="auto"/>
                <w:highlight w:val="none"/>
                <w:lang w:val="en-US" w:eastAsia="zh-CN"/>
              </w:rPr>
              <w:t xml:space="preserve"> </w:t>
            </w:r>
            <w:r>
              <w:rPr>
                <w:rFonts w:hint="eastAsia" w:ascii="宋体" w:hAnsi="宋体"/>
                <w:color w:val="auto"/>
                <w:highlight w:val="none"/>
                <w:lang w:eastAsia="zh-CN"/>
              </w:rPr>
              <w:t>一年内所发生的质量事故、与质量相关的行政处罚、产品质量国家监督抽查不合格、其他质量抽查不合格的情况以及整改情况（适用时）。</w:t>
            </w:r>
          </w:p>
        </w:tc>
      </w:tr>
      <w:tr w14:paraId="65795F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9854" w:type="dxa"/>
          </w:tcPr>
          <w:p w14:paraId="0B380F5F">
            <w:pPr>
              <w:keepNext w:val="0"/>
              <w:keepLines w:val="0"/>
              <w:pageBreakBefore w:val="0"/>
              <w:widowControl w:val="0"/>
              <w:wordWrap/>
              <w:topLinePunct w:val="0"/>
              <w:bidi w:val="0"/>
              <w:spacing w:line="400" w:lineRule="exact"/>
              <w:jc w:val="left"/>
              <w:textAlignment w:val="auto"/>
              <w:rPr>
                <w:rFonts w:ascii="黑体" w:hAnsi="宋体" w:eastAsia="黑体"/>
                <w:b/>
                <w:bCs/>
                <w:sz w:val="24"/>
                <w:szCs w:val="24"/>
                <w:highlight w:val="none"/>
              </w:rPr>
            </w:pPr>
            <w:r>
              <w:rPr>
                <w:rFonts w:hint="eastAsia" w:ascii="黑体" w:hAnsi="宋体" w:eastAsia="黑体"/>
                <w:b/>
                <w:bCs/>
                <w:sz w:val="24"/>
                <w:szCs w:val="24"/>
                <w:highlight w:val="none"/>
              </w:rPr>
              <w:t>二、环境、职业健康安全认证申请材料</w:t>
            </w:r>
          </w:p>
        </w:tc>
      </w:tr>
      <w:tr w14:paraId="360FC3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tcPr>
          <w:p w14:paraId="52C68D6C">
            <w:pPr>
              <w:keepNext w:val="0"/>
              <w:keepLines w:val="0"/>
              <w:pageBreakBefore w:val="0"/>
              <w:widowControl w:val="0"/>
              <w:wordWrap/>
              <w:topLinePunct w:val="0"/>
              <w:bidi w:val="0"/>
              <w:spacing w:line="400" w:lineRule="exact"/>
              <w:textAlignment w:val="auto"/>
              <w:rPr>
                <w:rFonts w:hint="eastAsia" w:ascii="宋体" w:hAnsi="宋体"/>
                <w:color w:val="auto"/>
                <w:highlight w:val="none"/>
              </w:rPr>
            </w:pPr>
            <w:r>
              <w:rPr>
                <w:rFonts w:hint="eastAsia" w:ascii="宋体" w:hAnsi="宋体"/>
                <w:color w:val="auto"/>
                <w:highlight w:val="none"/>
              </w:rPr>
              <w:t>□ 重要环境因素清单</w:t>
            </w:r>
          </w:p>
          <w:p w14:paraId="7E1040FB">
            <w:pPr>
              <w:keepNext w:val="0"/>
              <w:keepLines w:val="0"/>
              <w:pageBreakBefore w:val="0"/>
              <w:widowControl w:val="0"/>
              <w:wordWrap/>
              <w:topLinePunct w:val="0"/>
              <w:bidi w:val="0"/>
              <w:spacing w:line="400" w:lineRule="exact"/>
              <w:textAlignment w:val="auto"/>
              <w:rPr>
                <w:rFonts w:hint="eastAsia" w:ascii="宋体" w:hAnsi="宋体" w:eastAsia="宋体"/>
                <w:color w:val="auto"/>
                <w:highlight w:val="none"/>
                <w:lang w:eastAsia="zh-CN"/>
              </w:rPr>
            </w:pPr>
            <w:r>
              <w:rPr>
                <w:rFonts w:hint="eastAsia" w:ascii="宋体" w:hAnsi="宋体"/>
                <w:color w:val="auto"/>
                <w:highlight w:val="none"/>
              </w:rPr>
              <w:t xml:space="preserve">□ </w:t>
            </w:r>
            <w:r>
              <w:rPr>
                <w:rFonts w:hint="eastAsia" w:ascii="宋体" w:hAnsi="宋体"/>
                <w:color w:val="auto"/>
                <w:highlight w:val="none"/>
                <w:lang w:eastAsia="zh-CN"/>
              </w:rPr>
              <w:t>与组织过程有关的</w:t>
            </w:r>
            <w:r>
              <w:rPr>
                <w:rFonts w:hint="eastAsia" w:ascii="宋体" w:hAnsi="宋体"/>
                <w:color w:val="auto"/>
                <w:highlight w:val="none"/>
              </w:rPr>
              <w:t>主要危险源及</w:t>
            </w:r>
            <w:r>
              <w:rPr>
                <w:rFonts w:hint="eastAsia" w:ascii="宋体" w:hAnsi="宋体"/>
                <w:bCs/>
                <w:color w:val="auto"/>
                <w:highlight w:val="none"/>
                <w:lang w:val="en-US" w:eastAsia="zh-CN"/>
              </w:rPr>
              <w:t>OHS</w:t>
            </w:r>
            <w:r>
              <w:rPr>
                <w:rFonts w:hint="eastAsia" w:ascii="宋体" w:hAnsi="宋体"/>
                <w:bCs/>
                <w:color w:val="auto"/>
                <w:highlight w:val="none"/>
              </w:rPr>
              <w:t>风险</w:t>
            </w:r>
            <w:r>
              <w:rPr>
                <w:rFonts w:hint="eastAsia" w:ascii="宋体" w:hAnsi="宋体"/>
                <w:bCs/>
                <w:color w:val="auto"/>
                <w:highlight w:val="none"/>
                <w:lang w:eastAsia="zh-CN"/>
              </w:rPr>
              <w:t>，所使用的主要危险材料；</w:t>
            </w:r>
          </w:p>
          <w:p w14:paraId="61DA7485">
            <w:pPr>
              <w:keepNext w:val="0"/>
              <w:keepLines w:val="0"/>
              <w:pageBreakBefore w:val="0"/>
              <w:widowControl w:val="0"/>
              <w:wordWrap/>
              <w:topLinePunct w:val="0"/>
              <w:bidi w:val="0"/>
              <w:spacing w:line="400" w:lineRule="exact"/>
              <w:textAlignment w:val="auto"/>
              <w:rPr>
                <w:color w:val="auto"/>
                <w:highlight w:val="none"/>
              </w:rPr>
            </w:pPr>
            <w:r>
              <w:rPr>
                <w:rFonts w:hint="eastAsia" w:ascii="宋体" w:hAnsi="宋体"/>
                <w:color w:val="auto"/>
                <w:highlight w:val="none"/>
              </w:rPr>
              <w:t xml:space="preserve">□ </w:t>
            </w:r>
            <w:r>
              <w:rPr>
                <w:rFonts w:ascii="宋体" w:hAnsi="宋体"/>
                <w:color w:val="auto"/>
                <w:highlight w:val="none"/>
              </w:rPr>
              <w:t>EMS/OHSMS</w:t>
            </w:r>
            <w:r>
              <w:rPr>
                <w:rFonts w:hint="eastAsia" w:ascii="宋体" w:hAnsi="宋体"/>
                <w:color w:val="auto"/>
                <w:highlight w:val="none"/>
              </w:rPr>
              <w:t>范围地理/平面</w:t>
            </w:r>
            <w:r>
              <w:rPr>
                <w:rFonts w:hint="eastAsia"/>
                <w:color w:val="auto"/>
                <w:highlight w:val="none"/>
              </w:rPr>
              <w:t>示意图；提供污水、雨水管网示意图并注明各排污（适用时）</w:t>
            </w:r>
          </w:p>
          <w:p w14:paraId="62052349">
            <w:pPr>
              <w:keepNext w:val="0"/>
              <w:keepLines w:val="0"/>
              <w:pageBreakBefore w:val="0"/>
              <w:widowControl w:val="0"/>
              <w:wordWrap/>
              <w:topLinePunct w:val="0"/>
              <w:bidi w:val="0"/>
              <w:spacing w:line="400" w:lineRule="exact"/>
              <w:textAlignment w:val="auto"/>
              <w:rPr>
                <w:rFonts w:hint="eastAsia" w:ascii="宋体" w:hAnsi="宋体"/>
                <w:color w:val="auto"/>
                <w:highlight w:val="none"/>
              </w:rPr>
            </w:pPr>
            <w:r>
              <w:rPr>
                <w:rFonts w:hint="eastAsia" w:ascii="宋体" w:hAnsi="宋体"/>
                <w:color w:val="auto"/>
                <w:highlight w:val="none"/>
              </w:rPr>
              <w:t xml:space="preserve">□ </w:t>
            </w:r>
            <w:r>
              <w:rPr>
                <w:rFonts w:hint="eastAsia"/>
                <w:color w:val="auto"/>
                <w:highlight w:val="none"/>
              </w:rPr>
              <w:t>环评及三同时证明文件（如：批复、竣工验收报告、登记表、备案），工作场所职业病危害检测报告复</w:t>
            </w:r>
            <w:r>
              <w:rPr>
                <w:rFonts w:hint="eastAsia" w:ascii="宋体" w:hAnsi="宋体"/>
                <w:color w:val="auto"/>
                <w:highlight w:val="none"/>
              </w:rPr>
              <w:t>印件（适用时）</w:t>
            </w:r>
          </w:p>
          <w:p w14:paraId="1C02AA41">
            <w:pPr>
              <w:keepNext w:val="0"/>
              <w:keepLines w:val="0"/>
              <w:pageBreakBefore w:val="0"/>
              <w:widowControl w:val="0"/>
              <w:wordWrap/>
              <w:topLinePunct w:val="0"/>
              <w:bidi w:val="0"/>
              <w:spacing w:line="400" w:lineRule="exact"/>
              <w:textAlignment w:val="auto"/>
              <w:rPr>
                <w:rFonts w:hint="eastAsia" w:ascii="宋体" w:hAnsi="宋体"/>
                <w:color w:val="auto"/>
                <w:highlight w:val="none"/>
              </w:rPr>
            </w:pPr>
            <w:r>
              <w:rPr>
                <w:rFonts w:hint="eastAsia" w:ascii="宋体" w:hAnsi="宋体"/>
                <w:color w:val="auto"/>
                <w:highlight w:val="none"/>
              </w:rPr>
              <w:t>□ 排污许可证（</w:t>
            </w:r>
            <w:r>
              <w:rPr>
                <w:rFonts w:hint="eastAsia"/>
                <w:color w:val="auto"/>
                <w:highlight w:val="none"/>
              </w:rPr>
              <w:t>适用时</w:t>
            </w:r>
            <w:r>
              <w:rPr>
                <w:rFonts w:hint="eastAsia" w:ascii="宋体" w:hAnsi="宋体"/>
                <w:color w:val="auto"/>
                <w:highlight w:val="none"/>
              </w:rPr>
              <w:t>）</w:t>
            </w:r>
          </w:p>
          <w:p w14:paraId="53C7BA6B">
            <w:pPr>
              <w:keepNext w:val="0"/>
              <w:keepLines w:val="0"/>
              <w:pageBreakBefore w:val="0"/>
              <w:widowControl w:val="0"/>
              <w:wordWrap/>
              <w:topLinePunct w:val="0"/>
              <w:bidi w:val="0"/>
              <w:spacing w:line="400" w:lineRule="exact"/>
              <w:textAlignment w:val="auto"/>
              <w:rPr>
                <w:rFonts w:hint="eastAsia" w:ascii="宋体" w:hAnsi="宋体"/>
                <w:color w:val="auto"/>
                <w:highlight w:val="none"/>
              </w:rPr>
            </w:pPr>
            <w:r>
              <w:rPr>
                <w:rFonts w:hint="eastAsia"/>
                <w:color w:val="auto"/>
                <w:highlight w:val="none"/>
                <w:lang w:eastAsia="zh-CN"/>
              </w:rPr>
              <w:t>□</w:t>
            </w:r>
            <w:r>
              <w:rPr>
                <w:rFonts w:hint="eastAsia" w:ascii="宋体" w:hAnsi="宋体"/>
                <w:color w:val="auto"/>
                <w:highlight w:val="none"/>
              </w:rPr>
              <w:t>安评、职评及三同时证明文件（如：批复、备案等的复印件（适用时）</w:t>
            </w:r>
          </w:p>
          <w:p w14:paraId="220257CC">
            <w:pPr>
              <w:keepNext w:val="0"/>
              <w:keepLines w:val="0"/>
              <w:pageBreakBefore w:val="0"/>
              <w:widowControl w:val="0"/>
              <w:wordWrap/>
              <w:topLinePunct w:val="0"/>
              <w:bidi w:val="0"/>
              <w:spacing w:line="400" w:lineRule="exact"/>
              <w:textAlignment w:val="auto"/>
              <w:rPr>
                <w:rFonts w:ascii="宋体" w:hAnsi="宋体"/>
                <w:color w:val="auto"/>
                <w:highlight w:val="none"/>
              </w:rPr>
            </w:pPr>
            <w:r>
              <w:rPr>
                <w:rFonts w:hint="eastAsia" w:ascii="宋体" w:hAnsi="宋体"/>
                <w:color w:val="auto"/>
                <w:highlight w:val="none"/>
              </w:rPr>
              <w:t>□ 消防竣工验收报告（</w:t>
            </w:r>
            <w:r>
              <w:rPr>
                <w:rFonts w:hint="eastAsia"/>
                <w:color w:val="auto"/>
                <w:highlight w:val="none"/>
              </w:rPr>
              <w:t>适用时</w:t>
            </w:r>
            <w:r>
              <w:rPr>
                <w:rFonts w:hint="eastAsia" w:ascii="宋体" w:hAnsi="宋体"/>
                <w:color w:val="auto"/>
                <w:highlight w:val="none"/>
              </w:rPr>
              <w:t>）</w:t>
            </w:r>
          </w:p>
          <w:p w14:paraId="0E57B1F5">
            <w:pPr>
              <w:keepNext w:val="0"/>
              <w:keepLines w:val="0"/>
              <w:pageBreakBefore w:val="0"/>
              <w:widowControl w:val="0"/>
              <w:wordWrap/>
              <w:topLinePunct w:val="0"/>
              <w:bidi w:val="0"/>
              <w:spacing w:line="400" w:lineRule="exact"/>
              <w:textAlignment w:val="auto"/>
              <w:rPr>
                <w:rFonts w:ascii="宋体" w:hAnsi="宋体"/>
                <w:color w:val="auto"/>
                <w:highlight w:val="none"/>
              </w:rPr>
            </w:pPr>
            <w:r>
              <w:rPr>
                <w:rFonts w:hint="eastAsia" w:ascii="宋体" w:hAnsi="宋体"/>
                <w:color w:val="auto"/>
                <w:highlight w:val="none"/>
              </w:rPr>
              <w:t>□ 主要污染物，执行的排放标准及类别和主要污染物监测报告（适用时）</w:t>
            </w:r>
          </w:p>
          <w:p w14:paraId="3C937987">
            <w:pPr>
              <w:keepNext w:val="0"/>
              <w:keepLines w:val="0"/>
              <w:pageBreakBefore w:val="0"/>
              <w:widowControl w:val="0"/>
              <w:wordWrap/>
              <w:topLinePunct w:val="0"/>
              <w:bidi w:val="0"/>
              <w:spacing w:line="400" w:lineRule="exact"/>
              <w:jc w:val="left"/>
              <w:textAlignment w:val="auto"/>
              <w:rPr>
                <w:rFonts w:ascii="宋体"/>
                <w:color w:val="auto"/>
                <w:spacing w:val="-12"/>
                <w:sz w:val="28"/>
                <w:szCs w:val="28"/>
                <w:highlight w:val="none"/>
              </w:rPr>
            </w:pPr>
            <w:r>
              <w:rPr>
                <w:rFonts w:hint="eastAsia"/>
                <w:color w:val="auto"/>
                <w:highlight w:val="none"/>
                <w:lang w:eastAsia="zh-CN"/>
              </w:rPr>
              <w:t>□</w:t>
            </w:r>
            <w:r>
              <w:rPr>
                <w:rFonts w:hint="eastAsia" w:ascii="宋体" w:hAnsi="宋体"/>
                <w:color w:val="auto"/>
                <w:highlight w:val="none"/>
                <w:lang w:eastAsia="zh-CN"/>
              </w:rPr>
              <w:t>合</w:t>
            </w:r>
            <w:r>
              <w:rPr>
                <w:rFonts w:hint="eastAsia" w:ascii="宋体" w:hAnsi="宋体"/>
                <w:color w:val="auto"/>
                <w:highlight w:val="none"/>
              </w:rPr>
              <w:t>规义务</w:t>
            </w:r>
            <w:r>
              <w:rPr>
                <w:rFonts w:hint="eastAsia" w:ascii="宋体" w:hAnsi="宋体"/>
                <w:color w:val="auto"/>
                <w:highlight w:val="none"/>
                <w:lang w:eastAsia="zh-CN"/>
              </w:rPr>
              <w:t>（适用法律法规及其他要求）清单</w:t>
            </w:r>
          </w:p>
        </w:tc>
      </w:tr>
      <w:tr w14:paraId="0C3DEB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tcPr>
          <w:p w14:paraId="290A9328">
            <w:pPr>
              <w:keepNext w:val="0"/>
              <w:keepLines w:val="0"/>
              <w:pageBreakBefore w:val="0"/>
              <w:widowControl w:val="0"/>
              <w:wordWrap/>
              <w:topLinePunct w:val="0"/>
              <w:bidi w:val="0"/>
              <w:spacing w:line="400" w:lineRule="exact"/>
              <w:jc w:val="left"/>
              <w:textAlignment w:val="auto"/>
              <w:rPr>
                <w:rFonts w:hint="eastAsia" w:ascii="宋体" w:hAnsi="宋体" w:eastAsia="宋体"/>
                <w:color w:val="auto"/>
                <w:highlight w:val="none"/>
                <w:lang w:eastAsia="zh-CN"/>
              </w:rPr>
            </w:pPr>
            <w:r>
              <w:rPr>
                <w:rFonts w:hint="eastAsia" w:ascii="黑体" w:hAnsi="宋体" w:eastAsia="黑体" w:cs="Times New Roman"/>
                <w:b/>
                <w:bCs/>
                <w:color w:val="auto"/>
                <w:sz w:val="24"/>
                <w:szCs w:val="24"/>
                <w:highlight w:val="none"/>
                <w:lang w:eastAsia="zh-CN"/>
              </w:rPr>
              <w:t>三、信息安全管理体系</w:t>
            </w:r>
          </w:p>
        </w:tc>
      </w:tr>
      <w:tr w14:paraId="04D18C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tcPr>
          <w:p w14:paraId="2408D941">
            <w:pPr>
              <w:keepNext w:val="0"/>
              <w:keepLines w:val="0"/>
              <w:pageBreakBefore w:val="0"/>
              <w:widowControl w:val="0"/>
              <w:wordWrap/>
              <w:topLinePunct w:val="0"/>
              <w:bidi w:val="0"/>
              <w:spacing w:line="400" w:lineRule="exact"/>
              <w:jc w:val="left"/>
              <w:textAlignment w:val="auto"/>
              <w:rPr>
                <w:rFonts w:hint="eastAsia" w:ascii="宋体" w:hAnsi="宋体" w:cs="Times New Roman"/>
                <w:color w:val="auto"/>
                <w:highlight w:val="none"/>
                <w:lang w:eastAsia="zh-CN"/>
              </w:rPr>
            </w:pPr>
            <w:bookmarkStart w:id="25" w:name="OLE_LINK19"/>
            <w:bookmarkStart w:id="26" w:name="OLE_LINK17"/>
            <w:r>
              <w:rPr>
                <w:rFonts w:hint="eastAsia" w:ascii="宋体" w:hAnsi="宋体" w:cs="Times New Roman"/>
                <w:color w:val="auto"/>
                <w:highlight w:val="none"/>
              </w:rPr>
              <w:t>□</w:t>
            </w:r>
            <w:r>
              <w:rPr>
                <w:rFonts w:hint="eastAsia" w:ascii="宋体" w:hAnsi="宋体" w:cs="Times New Roman"/>
                <w:color w:val="auto"/>
                <w:highlight w:val="none"/>
                <w:lang w:val="en-US" w:eastAsia="zh-CN"/>
              </w:rPr>
              <w:t xml:space="preserve"> </w:t>
            </w:r>
            <w:r>
              <w:rPr>
                <w:rFonts w:hint="eastAsia" w:ascii="宋体" w:hAnsi="宋体" w:cs="Times New Roman"/>
                <w:color w:val="auto"/>
                <w:highlight w:val="none"/>
              </w:rPr>
              <w:t>信息</w:t>
            </w:r>
            <w:bookmarkEnd w:id="25"/>
            <w:r>
              <w:rPr>
                <w:rFonts w:hint="eastAsia" w:ascii="宋体" w:hAnsi="宋体" w:cs="Times New Roman"/>
                <w:color w:val="auto"/>
                <w:highlight w:val="none"/>
              </w:rPr>
              <w:t>安全适用性声明（SOA）</w:t>
            </w:r>
            <w:bookmarkEnd w:id="26"/>
            <w:r>
              <w:rPr>
                <w:rFonts w:hint="eastAsia" w:ascii="宋体" w:hAnsi="宋体" w:cs="Times New Roman"/>
                <w:color w:val="auto"/>
                <w:highlight w:val="none"/>
                <w:lang w:eastAsia="zh-CN"/>
              </w:rPr>
              <w:t>；风险评估报告；风险处置计划；信息资产清单。</w:t>
            </w:r>
          </w:p>
          <w:p w14:paraId="77EBC3EE">
            <w:pPr>
              <w:keepNext w:val="0"/>
              <w:keepLines w:val="0"/>
              <w:pageBreakBefore w:val="0"/>
              <w:widowControl w:val="0"/>
              <w:wordWrap/>
              <w:topLinePunct w:val="0"/>
              <w:bidi w:val="0"/>
              <w:spacing w:line="400" w:lineRule="exact"/>
              <w:jc w:val="left"/>
              <w:textAlignment w:val="auto"/>
              <w:rPr>
                <w:rFonts w:hint="default" w:ascii="宋体" w:hAnsi="宋体" w:cs="Times New Roman"/>
                <w:color w:val="auto"/>
                <w:highlight w:val="none"/>
                <w:lang w:val="en-US" w:eastAsia="zh-CN"/>
              </w:rPr>
            </w:pPr>
            <w:r>
              <w:rPr>
                <w:rFonts w:hint="eastAsia" w:ascii="宋体" w:hAnsi="宋体" w:cs="Times New Roman"/>
                <w:color w:val="auto"/>
                <w:highlight w:val="none"/>
              </w:rPr>
              <w:t>□</w:t>
            </w:r>
            <w:r>
              <w:rPr>
                <w:rFonts w:hint="eastAsia" w:ascii="宋体" w:hAnsi="宋体" w:cs="Times New Roman"/>
                <w:color w:val="auto"/>
                <w:highlight w:val="none"/>
                <w:lang w:val="en-US" w:eastAsia="zh-CN"/>
              </w:rPr>
              <w:t xml:space="preserve"> 信息安全管理体系范围复杂性调查表（表</w:t>
            </w:r>
            <w:r>
              <w:rPr>
                <w:rFonts w:hint="eastAsia" w:ascii="宋体" w:hAnsi="宋体" w:cs="宋体"/>
                <w:sz w:val="21"/>
                <w:szCs w:val="21"/>
                <w:highlight w:val="none"/>
              </w:rPr>
              <w:t>LAJ-</w:t>
            </w:r>
            <w:r>
              <w:rPr>
                <w:rFonts w:hint="eastAsia" w:ascii="宋体" w:hAnsi="宋体" w:cs="宋体"/>
                <w:sz w:val="21"/>
                <w:szCs w:val="21"/>
                <w:highlight w:val="none"/>
                <w:lang w:val="en-US" w:eastAsia="zh-CN"/>
              </w:rPr>
              <w:t>A</w:t>
            </w:r>
            <w:r>
              <w:rPr>
                <w:rFonts w:hint="eastAsia" w:ascii="宋体" w:hAnsi="宋体" w:cs="宋体"/>
                <w:sz w:val="21"/>
                <w:szCs w:val="21"/>
                <w:highlight w:val="none"/>
              </w:rPr>
              <w:t>-</w:t>
            </w:r>
            <w:r>
              <w:rPr>
                <w:rFonts w:hint="eastAsia" w:ascii="宋体" w:hAnsi="宋体" w:cs="宋体"/>
                <w:sz w:val="21"/>
                <w:szCs w:val="21"/>
                <w:highlight w:val="none"/>
                <w:lang w:val="en-US" w:eastAsia="zh-CN"/>
              </w:rPr>
              <w:t>40</w:t>
            </w:r>
            <w:r>
              <w:rPr>
                <w:rFonts w:hint="eastAsia" w:ascii="宋体" w:hAnsi="宋体" w:cs="Times New Roman"/>
                <w:color w:val="auto"/>
                <w:highlight w:val="none"/>
                <w:lang w:val="en-US" w:eastAsia="zh-CN"/>
              </w:rPr>
              <w:t>）。</w:t>
            </w:r>
          </w:p>
          <w:p w14:paraId="245E1BE7">
            <w:pPr>
              <w:keepNext w:val="0"/>
              <w:keepLines w:val="0"/>
              <w:pageBreakBefore w:val="0"/>
              <w:widowControl w:val="0"/>
              <w:wordWrap/>
              <w:topLinePunct w:val="0"/>
              <w:bidi w:val="0"/>
              <w:spacing w:line="400" w:lineRule="exact"/>
              <w:jc w:val="left"/>
              <w:textAlignment w:val="auto"/>
              <w:rPr>
                <w:rFonts w:hint="eastAsia" w:ascii="宋体" w:hAnsi="宋体" w:eastAsia="宋体" w:cs="Times New Roman"/>
                <w:color w:val="auto"/>
                <w:highlight w:val="none"/>
                <w:lang w:eastAsia="zh-CN"/>
              </w:rPr>
            </w:pPr>
            <w:r>
              <w:rPr>
                <w:rFonts w:hint="eastAsia" w:ascii="宋体" w:hAnsi="宋体" w:cs="Times New Roman"/>
                <w:color w:val="auto"/>
                <w:highlight w:val="none"/>
              </w:rPr>
              <w:t>□</w:t>
            </w:r>
            <w:r>
              <w:rPr>
                <w:rFonts w:hint="eastAsia" w:ascii="宋体" w:hAnsi="宋体" w:cs="Times New Roman"/>
                <w:color w:val="auto"/>
                <w:highlight w:val="none"/>
                <w:lang w:val="en-US" w:eastAsia="zh-CN"/>
              </w:rPr>
              <w:t xml:space="preserve"> </w:t>
            </w:r>
            <w:r>
              <w:rPr>
                <w:rFonts w:hint="eastAsia" w:ascii="宋体" w:hAnsi="宋体" w:cs="Times New Roman"/>
                <w:color w:val="auto"/>
                <w:highlight w:val="none"/>
                <w:lang w:eastAsia="zh-CN"/>
              </w:rPr>
              <w:t>为政府部门提供信息技术外包服务的机构或组织若其认证范围涉及政府信息，须提供经工业和信息化主管部门同意的通知文件方可受理，否则认证范围不能涉及政府信息。</w:t>
            </w:r>
          </w:p>
          <w:p w14:paraId="0614AC2E">
            <w:pPr>
              <w:keepNext w:val="0"/>
              <w:keepLines w:val="0"/>
              <w:pageBreakBefore w:val="0"/>
              <w:widowControl w:val="0"/>
              <w:wordWrap/>
              <w:topLinePunct w:val="0"/>
              <w:bidi w:val="0"/>
              <w:spacing w:line="400" w:lineRule="exact"/>
              <w:jc w:val="left"/>
              <w:textAlignment w:val="auto"/>
              <w:rPr>
                <w:rFonts w:hint="eastAsia" w:ascii="宋体" w:hAnsi="宋体" w:eastAsia="宋体" w:cs="Times New Roman"/>
                <w:color w:val="auto"/>
                <w:highlight w:val="none"/>
                <w:lang w:eastAsia="zh-CN"/>
              </w:rPr>
            </w:pPr>
            <w:r>
              <w:rPr>
                <w:rFonts w:hint="eastAsia" w:ascii="宋体" w:hAnsi="宋体" w:cs="Times New Roman"/>
                <w:color w:val="auto"/>
                <w:highlight w:val="none"/>
              </w:rPr>
              <w:t>□</w:t>
            </w:r>
            <w:r>
              <w:rPr>
                <w:rFonts w:hint="eastAsia" w:ascii="宋体" w:hAnsi="宋体" w:cs="Times New Roman"/>
                <w:color w:val="auto"/>
                <w:highlight w:val="none"/>
                <w:lang w:val="en-US" w:eastAsia="zh-CN"/>
              </w:rPr>
              <w:t xml:space="preserve"> </w:t>
            </w:r>
            <w:r>
              <w:rPr>
                <w:rFonts w:hint="eastAsia" w:ascii="宋体" w:hAnsi="宋体" w:cs="Times New Roman"/>
                <w:color w:val="auto"/>
                <w:highlight w:val="none"/>
                <w:lang w:eastAsia="zh-CN"/>
              </w:rPr>
              <w:t>通信、金融、铁路、民航、电力等基础网络和重要信息系统运营单位应提交事先报行业主管或监管部门同意的文件，其他涉及国计民生的国有企业提交事先报国有资产监督管理部门同意的文件，涉及国家秘密的应提交报保密行政管理部门同意的文件。</w:t>
            </w:r>
          </w:p>
        </w:tc>
      </w:tr>
      <w:tr w14:paraId="3D223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tcPr>
          <w:p w14:paraId="6B1EBAD8">
            <w:pPr>
              <w:keepNext w:val="0"/>
              <w:keepLines w:val="0"/>
              <w:pageBreakBefore w:val="0"/>
              <w:widowControl w:val="0"/>
              <w:wordWrap/>
              <w:topLinePunct w:val="0"/>
              <w:bidi w:val="0"/>
              <w:spacing w:line="400" w:lineRule="exact"/>
              <w:jc w:val="left"/>
              <w:textAlignment w:val="auto"/>
              <w:rPr>
                <w:rFonts w:hint="eastAsia" w:ascii="宋体" w:hAnsi="宋体" w:eastAsia="宋体"/>
                <w:color w:val="auto"/>
                <w:highlight w:val="none"/>
                <w:lang w:eastAsia="zh-CN"/>
              </w:rPr>
            </w:pPr>
            <w:r>
              <w:rPr>
                <w:rFonts w:hint="eastAsia" w:ascii="黑体" w:hAnsi="宋体" w:eastAsia="黑体" w:cs="Times New Roman"/>
                <w:b/>
                <w:bCs/>
                <w:color w:val="auto"/>
                <w:sz w:val="24"/>
                <w:szCs w:val="24"/>
                <w:highlight w:val="none"/>
                <w:lang w:eastAsia="zh-CN"/>
              </w:rPr>
              <w:t>四、信息技术服务管理体系</w:t>
            </w:r>
          </w:p>
        </w:tc>
      </w:tr>
      <w:tr w14:paraId="75715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tcPr>
          <w:p w14:paraId="1186A164">
            <w:pPr>
              <w:keepNext w:val="0"/>
              <w:keepLines w:val="0"/>
              <w:pageBreakBefore w:val="0"/>
              <w:widowControl w:val="0"/>
              <w:wordWrap/>
              <w:topLinePunct w:val="0"/>
              <w:bidi w:val="0"/>
              <w:spacing w:line="400" w:lineRule="exact"/>
              <w:jc w:val="left"/>
              <w:textAlignment w:val="auto"/>
              <w:rPr>
                <w:rFonts w:hint="default" w:ascii="宋体" w:hAnsi="宋体" w:cs="Times New Roman"/>
                <w:color w:val="auto"/>
                <w:highlight w:val="none"/>
                <w:lang w:val="en-US" w:eastAsia="zh-CN"/>
              </w:rPr>
            </w:pPr>
            <w:bookmarkStart w:id="27" w:name="OLE_LINK18"/>
            <w:r>
              <w:rPr>
                <w:rFonts w:hint="eastAsia" w:ascii="宋体" w:hAnsi="宋体" w:cs="Times New Roman"/>
                <w:color w:val="auto"/>
                <w:highlight w:val="none"/>
              </w:rPr>
              <w:t>□</w:t>
            </w:r>
            <w:r>
              <w:rPr>
                <w:rFonts w:hint="eastAsia" w:ascii="宋体" w:hAnsi="宋体" w:cs="Times New Roman"/>
                <w:color w:val="auto"/>
                <w:highlight w:val="none"/>
                <w:lang w:val="en-US" w:eastAsia="zh-CN"/>
              </w:rPr>
              <w:t xml:space="preserve"> </w:t>
            </w:r>
            <w:bookmarkEnd w:id="27"/>
            <w:r>
              <w:rPr>
                <w:rFonts w:hint="eastAsia" w:ascii="宋体" w:hAnsi="宋体" w:cs="Times New Roman"/>
                <w:color w:val="auto"/>
                <w:highlight w:val="none"/>
                <w:lang w:eastAsia="zh-CN"/>
              </w:rPr>
              <w:t>服务管理策划；服务目录；服务级别协议。</w:t>
            </w:r>
          </w:p>
        </w:tc>
      </w:tr>
      <w:tr w14:paraId="4E993D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tcPr>
          <w:p w14:paraId="067F1125">
            <w:pPr>
              <w:keepNext w:val="0"/>
              <w:keepLines w:val="0"/>
              <w:pageBreakBefore w:val="0"/>
              <w:widowControl w:val="0"/>
              <w:wordWrap/>
              <w:topLinePunct w:val="0"/>
              <w:bidi w:val="0"/>
              <w:spacing w:line="400" w:lineRule="exact"/>
              <w:jc w:val="left"/>
              <w:textAlignment w:val="auto"/>
              <w:rPr>
                <w:rFonts w:hint="eastAsia" w:ascii="宋体" w:hAnsi="宋体" w:eastAsia="宋体"/>
                <w:color w:val="auto"/>
                <w:highlight w:val="none"/>
                <w:lang w:eastAsia="zh-CN"/>
              </w:rPr>
            </w:pPr>
            <w:r>
              <w:rPr>
                <w:rFonts w:hint="eastAsia" w:ascii="黑体" w:hAnsi="宋体" w:eastAsia="黑体" w:cs="Times New Roman"/>
                <w:b/>
                <w:bCs/>
                <w:color w:val="auto"/>
                <w:sz w:val="24"/>
                <w:szCs w:val="24"/>
                <w:highlight w:val="none"/>
                <w:lang w:eastAsia="zh-CN"/>
              </w:rPr>
              <w:t>五、能源管理体系</w:t>
            </w:r>
          </w:p>
        </w:tc>
      </w:tr>
      <w:tr w14:paraId="210BA4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tcPr>
          <w:p w14:paraId="56805E04">
            <w:pPr>
              <w:keepNext w:val="0"/>
              <w:keepLines w:val="0"/>
              <w:pageBreakBefore w:val="0"/>
              <w:widowControl w:val="0"/>
              <w:wordWrap/>
              <w:topLinePunct w:val="0"/>
              <w:bidi w:val="0"/>
              <w:spacing w:line="400" w:lineRule="exact"/>
              <w:jc w:val="left"/>
              <w:textAlignment w:val="auto"/>
              <w:rPr>
                <w:rFonts w:hint="eastAsia" w:ascii="宋体" w:hAnsi="宋体" w:cs="Times New Roman"/>
                <w:color w:val="auto"/>
                <w:highlight w:val="none"/>
                <w:lang w:eastAsia="zh-CN"/>
              </w:rPr>
            </w:pPr>
            <w:r>
              <w:rPr>
                <w:rFonts w:hint="eastAsia" w:ascii="宋体" w:hAnsi="宋体" w:cs="Times New Roman"/>
                <w:color w:val="auto"/>
                <w:highlight w:val="none"/>
              </w:rPr>
              <w:t>□</w:t>
            </w:r>
            <w:r>
              <w:rPr>
                <w:rFonts w:hint="eastAsia" w:ascii="宋体" w:hAnsi="宋体" w:cs="Times New Roman"/>
                <w:color w:val="auto"/>
                <w:highlight w:val="none"/>
                <w:lang w:val="en-US" w:eastAsia="zh-CN"/>
              </w:rPr>
              <w:t xml:space="preserve"> </w:t>
            </w:r>
            <w:r>
              <w:rPr>
                <w:rFonts w:hint="eastAsia" w:ascii="宋体" w:hAnsi="宋体" w:cs="Times New Roman"/>
                <w:color w:val="auto"/>
                <w:highlight w:val="none"/>
                <w:lang w:eastAsia="zh-CN"/>
              </w:rPr>
              <w:t>主要耗能过程及设备设施系统清单</w:t>
            </w:r>
          </w:p>
          <w:p w14:paraId="3986CC31">
            <w:pPr>
              <w:keepNext w:val="0"/>
              <w:keepLines w:val="0"/>
              <w:pageBreakBefore w:val="0"/>
              <w:widowControl w:val="0"/>
              <w:wordWrap/>
              <w:topLinePunct w:val="0"/>
              <w:bidi w:val="0"/>
              <w:spacing w:line="400" w:lineRule="exact"/>
              <w:jc w:val="left"/>
              <w:textAlignment w:val="auto"/>
              <w:rPr>
                <w:rFonts w:hint="eastAsia" w:ascii="宋体" w:hAnsi="宋体" w:cs="Times New Roman"/>
                <w:color w:val="auto"/>
                <w:highlight w:val="none"/>
                <w:lang w:val="en-US" w:eastAsia="zh-CN"/>
              </w:rPr>
            </w:pPr>
            <w:bookmarkStart w:id="28" w:name="OLE_LINK25"/>
            <w:r>
              <w:rPr>
                <w:rFonts w:hint="eastAsia" w:ascii="宋体" w:hAnsi="宋体" w:cs="Times New Roman"/>
                <w:color w:val="auto"/>
                <w:highlight w:val="none"/>
              </w:rPr>
              <w:t>□</w:t>
            </w:r>
            <w:r>
              <w:rPr>
                <w:rFonts w:hint="eastAsia" w:ascii="宋体" w:hAnsi="宋体" w:cs="Times New Roman"/>
                <w:color w:val="auto"/>
                <w:highlight w:val="none"/>
                <w:lang w:val="en-US" w:eastAsia="zh-CN"/>
              </w:rPr>
              <w:t xml:space="preserve"> </w:t>
            </w:r>
            <w:bookmarkEnd w:id="28"/>
            <w:r>
              <w:rPr>
                <w:rFonts w:hint="eastAsia" w:ascii="宋体" w:hAnsi="宋体" w:cs="Times New Roman"/>
                <w:color w:val="auto"/>
                <w:highlight w:val="none"/>
                <w:lang w:val="en-US" w:eastAsia="zh-CN"/>
              </w:rPr>
              <w:t>能源计量器具台账</w:t>
            </w:r>
          </w:p>
          <w:p w14:paraId="2795682E">
            <w:pPr>
              <w:keepNext w:val="0"/>
              <w:keepLines w:val="0"/>
              <w:pageBreakBefore w:val="0"/>
              <w:widowControl w:val="0"/>
              <w:wordWrap/>
              <w:topLinePunct w:val="0"/>
              <w:bidi w:val="0"/>
              <w:spacing w:line="400" w:lineRule="exact"/>
              <w:jc w:val="left"/>
              <w:textAlignment w:val="auto"/>
              <w:rPr>
                <w:rFonts w:hint="eastAsia" w:ascii="宋体" w:hAnsi="宋体" w:cs="Times New Roman"/>
                <w:color w:val="auto"/>
                <w:highlight w:val="none"/>
                <w:lang w:val="en-US" w:eastAsia="zh-CN"/>
              </w:rPr>
            </w:pPr>
            <w:r>
              <w:rPr>
                <w:rFonts w:hint="eastAsia" w:ascii="宋体" w:hAnsi="宋体" w:cs="Times New Roman"/>
                <w:color w:val="auto"/>
                <w:highlight w:val="none"/>
              </w:rPr>
              <w:t>□</w:t>
            </w:r>
            <w:r>
              <w:rPr>
                <w:rFonts w:hint="eastAsia" w:ascii="宋体" w:hAnsi="宋体" w:cs="Times New Roman"/>
                <w:color w:val="auto"/>
                <w:highlight w:val="none"/>
                <w:lang w:val="en-US" w:eastAsia="zh-CN"/>
              </w:rPr>
              <w:t xml:space="preserve"> </w:t>
            </w:r>
            <w:r>
              <w:rPr>
                <w:rFonts w:hint="eastAsia" w:ascii="宋体" w:hAnsi="宋体" w:cs="Times New Roman"/>
                <w:color w:val="auto"/>
                <w:highlight w:val="none"/>
              </w:rPr>
              <w:t>详细的工艺流程图/能流图，并注明对能源使用和能源消耗有重要影响的设施、设备、系统、过程等</w:t>
            </w:r>
          </w:p>
          <w:p w14:paraId="53742DA4">
            <w:pPr>
              <w:keepNext w:val="0"/>
              <w:keepLines w:val="0"/>
              <w:pageBreakBefore w:val="0"/>
              <w:widowControl w:val="0"/>
              <w:wordWrap/>
              <w:topLinePunct w:val="0"/>
              <w:bidi w:val="0"/>
              <w:spacing w:line="400" w:lineRule="exact"/>
              <w:jc w:val="left"/>
              <w:textAlignment w:val="auto"/>
              <w:rPr>
                <w:rFonts w:hint="eastAsia" w:ascii="宋体" w:hAnsi="宋体" w:cs="Times New Roman"/>
                <w:color w:val="auto"/>
                <w:highlight w:val="none"/>
                <w:lang w:eastAsia="zh-CN"/>
              </w:rPr>
            </w:pPr>
            <w:bookmarkStart w:id="29" w:name="OLE_LINK21"/>
            <w:r>
              <w:rPr>
                <w:rFonts w:hint="eastAsia" w:ascii="宋体" w:hAnsi="宋体" w:cs="Times New Roman"/>
                <w:color w:val="auto"/>
                <w:highlight w:val="none"/>
              </w:rPr>
              <w:t>□</w:t>
            </w:r>
            <w:r>
              <w:rPr>
                <w:rFonts w:hint="eastAsia" w:ascii="宋体" w:hAnsi="宋体" w:cs="Times New Roman"/>
                <w:color w:val="auto"/>
                <w:highlight w:val="none"/>
                <w:lang w:val="en-US" w:eastAsia="zh-CN"/>
              </w:rPr>
              <w:t xml:space="preserve"> </w:t>
            </w:r>
            <w:r>
              <w:rPr>
                <w:rFonts w:hint="eastAsia" w:ascii="宋体" w:hAnsi="宋体" w:cs="Times New Roman"/>
                <w:color w:val="auto"/>
                <w:highlight w:val="none"/>
                <w:lang w:eastAsia="zh-CN"/>
              </w:rPr>
              <w:t>能</w:t>
            </w:r>
            <w:bookmarkEnd w:id="29"/>
            <w:r>
              <w:rPr>
                <w:rFonts w:hint="eastAsia" w:ascii="宋体" w:hAnsi="宋体" w:cs="Times New Roman"/>
                <w:color w:val="auto"/>
                <w:highlight w:val="none"/>
                <w:lang w:eastAsia="zh-CN"/>
              </w:rPr>
              <w:t>源评审报告</w:t>
            </w:r>
          </w:p>
          <w:p w14:paraId="4F1E6EF0">
            <w:pPr>
              <w:keepNext w:val="0"/>
              <w:keepLines w:val="0"/>
              <w:pageBreakBefore w:val="0"/>
              <w:widowControl w:val="0"/>
              <w:wordWrap/>
              <w:topLinePunct w:val="0"/>
              <w:bidi w:val="0"/>
              <w:spacing w:line="400" w:lineRule="exact"/>
              <w:jc w:val="left"/>
              <w:textAlignment w:val="auto"/>
              <w:rPr>
                <w:rFonts w:hint="eastAsia" w:ascii="宋体" w:hAnsi="宋体" w:cs="Times New Roman"/>
                <w:color w:val="auto"/>
                <w:highlight w:val="none"/>
                <w:lang w:eastAsia="zh-CN"/>
              </w:rPr>
            </w:pPr>
            <w:r>
              <w:rPr>
                <w:rFonts w:hint="eastAsia" w:ascii="宋体" w:hAnsi="宋体" w:cs="Times New Roman"/>
                <w:color w:val="auto"/>
                <w:highlight w:val="none"/>
              </w:rPr>
              <w:t>□</w:t>
            </w:r>
            <w:r>
              <w:rPr>
                <w:rFonts w:hint="eastAsia" w:ascii="宋体" w:hAnsi="宋体" w:cs="Times New Roman"/>
                <w:color w:val="auto"/>
                <w:highlight w:val="none"/>
                <w:lang w:val="en-US" w:eastAsia="zh-CN"/>
              </w:rPr>
              <w:t xml:space="preserve"> </w:t>
            </w:r>
            <w:r>
              <w:rPr>
                <w:rFonts w:hint="eastAsia" w:ascii="宋体" w:hAnsi="宋体" w:cs="Times New Roman"/>
                <w:color w:val="auto"/>
                <w:highlight w:val="none"/>
              </w:rPr>
              <w:t>适用时能源审计报告或满足相关能源管理法律法规要求的证明材料（如节能评估报告</w:t>
            </w:r>
            <w:r>
              <w:rPr>
                <w:rFonts w:hint="eastAsia" w:ascii="宋体" w:hAnsi="宋体" w:cs="Times New Roman"/>
                <w:color w:val="auto"/>
                <w:highlight w:val="none"/>
                <w:lang w:eastAsia="zh-CN"/>
              </w:rPr>
              <w:t>的批复报告</w:t>
            </w:r>
            <w:r>
              <w:rPr>
                <w:rFonts w:hint="eastAsia" w:ascii="宋体" w:hAnsi="宋体" w:cs="Times New Roman"/>
                <w:color w:val="auto"/>
                <w:highlight w:val="none"/>
              </w:rPr>
              <w:t>、能源审计报告等）</w:t>
            </w:r>
          </w:p>
        </w:tc>
      </w:tr>
      <w:tr w14:paraId="26A854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tcPr>
          <w:p w14:paraId="6D0F4D6E">
            <w:pPr>
              <w:keepNext w:val="0"/>
              <w:keepLines w:val="0"/>
              <w:pageBreakBefore w:val="0"/>
              <w:widowControl w:val="0"/>
              <w:wordWrap/>
              <w:topLinePunct w:val="0"/>
              <w:bidi w:val="0"/>
              <w:spacing w:line="400" w:lineRule="exact"/>
              <w:jc w:val="left"/>
              <w:textAlignment w:val="auto"/>
              <w:rPr>
                <w:rFonts w:hint="eastAsia" w:ascii="黑体" w:hAnsi="宋体" w:eastAsia="黑体" w:cs="Times New Roman"/>
                <w:b/>
                <w:bCs/>
                <w:color w:val="auto"/>
                <w:sz w:val="24"/>
                <w:szCs w:val="24"/>
                <w:highlight w:val="none"/>
                <w:lang w:eastAsia="zh-CN"/>
              </w:rPr>
            </w:pPr>
            <w:r>
              <w:rPr>
                <w:rFonts w:hint="eastAsia" w:ascii="黑体" w:hAnsi="宋体" w:eastAsia="黑体" w:cs="Times New Roman"/>
                <w:b/>
                <w:bCs/>
                <w:color w:val="auto"/>
                <w:sz w:val="24"/>
                <w:szCs w:val="24"/>
                <w:highlight w:val="none"/>
                <w:lang w:eastAsia="zh-CN"/>
              </w:rPr>
              <w:t>六、资产管理体系</w:t>
            </w:r>
          </w:p>
        </w:tc>
      </w:tr>
      <w:tr w14:paraId="367E63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tcPr>
          <w:p w14:paraId="0152A758">
            <w:pPr>
              <w:keepNext w:val="0"/>
              <w:keepLines w:val="0"/>
              <w:pageBreakBefore w:val="0"/>
              <w:widowControl w:val="0"/>
              <w:wordWrap/>
              <w:topLinePunct w:val="0"/>
              <w:bidi w:val="0"/>
              <w:spacing w:line="400" w:lineRule="exact"/>
              <w:jc w:val="left"/>
              <w:textAlignment w:val="auto"/>
              <w:rPr>
                <w:rFonts w:hint="eastAsia" w:ascii="宋体" w:hAnsi="宋体" w:cs="Times New Roman"/>
                <w:color w:val="auto"/>
                <w:highlight w:val="none"/>
              </w:rPr>
            </w:pPr>
            <w:bookmarkStart w:id="30" w:name="OLE_LINK26"/>
            <w:r>
              <w:rPr>
                <w:rFonts w:hint="eastAsia" w:ascii="宋体" w:hAnsi="宋体" w:cs="Times New Roman"/>
                <w:color w:val="auto"/>
                <w:highlight w:val="none"/>
              </w:rPr>
              <w:t>□</w:t>
            </w:r>
            <w:r>
              <w:rPr>
                <w:rFonts w:hint="eastAsia" w:ascii="宋体" w:hAnsi="宋体" w:cs="Times New Roman"/>
                <w:color w:val="auto"/>
                <w:highlight w:val="none"/>
                <w:lang w:val="en-US" w:eastAsia="zh-CN"/>
              </w:rPr>
              <w:t xml:space="preserve"> </w:t>
            </w:r>
            <w:bookmarkEnd w:id="30"/>
            <w:r>
              <w:rPr>
                <w:rFonts w:hint="eastAsia" w:ascii="宋体" w:hAnsi="宋体" w:cs="Times New Roman"/>
                <w:color w:val="auto"/>
                <w:highlight w:val="none"/>
              </w:rPr>
              <w:t>认证申请组织概况(资产管理的有效人数，租赁或客户提供的实物资产;关键资产清单</w:t>
            </w:r>
            <w:r>
              <w:rPr>
                <w:rFonts w:hint="eastAsia" w:ascii="宋体" w:hAnsi="宋体" w:eastAsia="宋体" w:cs="Times New Roman"/>
                <w:color w:val="auto"/>
                <w:highlight w:val="none"/>
                <w:lang w:eastAsia="zh-CN"/>
              </w:rPr>
              <w:t>（表LAJ-</w:t>
            </w:r>
            <w:r>
              <w:rPr>
                <w:rFonts w:hint="eastAsia" w:ascii="宋体" w:hAnsi="宋体" w:eastAsia="宋体" w:cs="Times New Roman"/>
                <w:color w:val="auto"/>
                <w:highlight w:val="none"/>
                <w:lang w:val="en-US" w:eastAsia="zh-CN"/>
              </w:rPr>
              <w:t>A</w:t>
            </w:r>
            <w:r>
              <w:rPr>
                <w:rFonts w:hint="eastAsia" w:ascii="宋体" w:hAnsi="宋体" w:eastAsia="宋体" w:cs="Times New Roman"/>
                <w:color w:val="auto"/>
                <w:highlight w:val="none"/>
                <w:lang w:eastAsia="zh-CN"/>
              </w:rPr>
              <w:t>-</w:t>
            </w:r>
            <w:r>
              <w:rPr>
                <w:rFonts w:hint="eastAsia" w:ascii="宋体" w:hAnsi="宋体" w:eastAsia="宋体" w:cs="Times New Roman"/>
                <w:color w:val="auto"/>
                <w:highlight w:val="none"/>
                <w:lang w:val="en-US" w:eastAsia="zh-CN"/>
              </w:rPr>
              <w:t>4</w:t>
            </w:r>
            <w:r>
              <w:rPr>
                <w:rFonts w:hint="eastAsia" w:ascii="宋体" w:hAnsi="宋体" w:cs="Times New Roman"/>
                <w:color w:val="auto"/>
                <w:highlight w:val="none"/>
                <w:lang w:val="en-US" w:eastAsia="zh-CN"/>
              </w:rPr>
              <w:t>1</w:t>
            </w:r>
            <w:r>
              <w:rPr>
                <w:rFonts w:hint="eastAsia" w:ascii="宋体" w:hAnsi="宋体" w:eastAsia="宋体" w:cs="Times New Roman"/>
                <w:color w:val="auto"/>
                <w:highlight w:val="none"/>
                <w:lang w:eastAsia="zh-CN"/>
              </w:rPr>
              <w:t>）</w:t>
            </w:r>
            <w:r>
              <w:rPr>
                <w:rFonts w:hint="eastAsia" w:ascii="宋体" w:hAnsi="宋体" w:cs="Times New Roman"/>
                <w:color w:val="auto"/>
                <w:highlight w:val="none"/>
              </w:rPr>
              <w:t>；是否存在国家明令淘汰的关键设备)；</w:t>
            </w:r>
          </w:p>
          <w:p w14:paraId="75FA8E2F">
            <w:pPr>
              <w:keepNext w:val="0"/>
              <w:keepLines w:val="0"/>
              <w:pageBreakBefore w:val="0"/>
              <w:widowControl w:val="0"/>
              <w:wordWrap/>
              <w:topLinePunct w:val="0"/>
              <w:bidi w:val="0"/>
              <w:spacing w:line="400" w:lineRule="exact"/>
              <w:jc w:val="left"/>
              <w:textAlignment w:val="auto"/>
              <w:rPr>
                <w:rFonts w:hint="eastAsia" w:ascii="宋体" w:hAnsi="宋体" w:cs="Times New Roman"/>
                <w:color w:val="auto"/>
                <w:highlight w:val="none"/>
              </w:rPr>
            </w:pPr>
            <w:r>
              <w:rPr>
                <w:rFonts w:hint="eastAsia" w:ascii="宋体" w:hAnsi="宋体" w:cs="Times New Roman"/>
                <w:color w:val="auto"/>
                <w:highlight w:val="none"/>
              </w:rPr>
              <w:t>□</w:t>
            </w:r>
            <w:r>
              <w:rPr>
                <w:rFonts w:hint="eastAsia" w:ascii="宋体" w:hAnsi="宋体" w:cs="Times New Roman"/>
                <w:color w:val="auto"/>
                <w:highlight w:val="none"/>
                <w:lang w:val="en-US" w:eastAsia="zh-CN"/>
              </w:rPr>
              <w:t xml:space="preserve"> </w:t>
            </w:r>
            <w:r>
              <w:rPr>
                <w:rFonts w:hint="eastAsia" w:ascii="宋体" w:hAnsi="宋体" w:cs="Times New Roman"/>
                <w:color w:val="auto"/>
                <w:highlight w:val="none"/>
              </w:rPr>
              <w:t>资产管理活动分包情况(适用时)；</w:t>
            </w:r>
          </w:p>
          <w:p w14:paraId="43E8221E">
            <w:pPr>
              <w:keepNext w:val="0"/>
              <w:keepLines w:val="0"/>
              <w:pageBreakBefore w:val="0"/>
              <w:widowControl w:val="0"/>
              <w:wordWrap/>
              <w:topLinePunct w:val="0"/>
              <w:bidi w:val="0"/>
              <w:spacing w:line="400" w:lineRule="exact"/>
              <w:jc w:val="left"/>
              <w:textAlignment w:val="auto"/>
              <w:rPr>
                <w:rFonts w:hint="eastAsia" w:ascii="宋体" w:hAnsi="宋体" w:cs="Times New Roman"/>
                <w:color w:val="auto"/>
                <w:highlight w:val="none"/>
              </w:rPr>
            </w:pPr>
            <w:r>
              <w:rPr>
                <w:rFonts w:hint="eastAsia" w:ascii="宋体" w:hAnsi="宋体" w:cs="Times New Roman"/>
                <w:color w:val="auto"/>
                <w:highlight w:val="none"/>
              </w:rPr>
              <w:t>□</w:t>
            </w:r>
            <w:r>
              <w:rPr>
                <w:rFonts w:hint="eastAsia" w:ascii="宋体" w:hAnsi="宋体" w:cs="Times New Roman"/>
                <w:color w:val="auto"/>
                <w:highlight w:val="none"/>
                <w:lang w:val="en-US" w:eastAsia="zh-CN"/>
              </w:rPr>
              <w:t xml:space="preserve"> </w:t>
            </w:r>
            <w:r>
              <w:rPr>
                <w:rFonts w:hint="eastAsia" w:ascii="宋体" w:hAnsi="宋体" w:cs="Times New Roman"/>
                <w:color w:val="auto"/>
                <w:highlight w:val="none"/>
              </w:rPr>
              <w:t>资产管理有效文件目录；</w:t>
            </w:r>
          </w:p>
          <w:p w14:paraId="34ABA2DF">
            <w:pPr>
              <w:keepNext w:val="0"/>
              <w:keepLines w:val="0"/>
              <w:pageBreakBefore w:val="0"/>
              <w:widowControl w:val="0"/>
              <w:wordWrap/>
              <w:topLinePunct w:val="0"/>
              <w:bidi w:val="0"/>
              <w:spacing w:line="400" w:lineRule="exact"/>
              <w:jc w:val="left"/>
              <w:textAlignment w:val="auto"/>
              <w:rPr>
                <w:rFonts w:hint="eastAsia" w:ascii="宋体" w:hAnsi="宋体" w:cs="Times New Roman"/>
                <w:color w:val="auto"/>
                <w:highlight w:val="none"/>
              </w:rPr>
            </w:pPr>
            <w:r>
              <w:rPr>
                <w:rFonts w:hint="eastAsia" w:ascii="宋体" w:hAnsi="宋体" w:cs="Times New Roman"/>
                <w:color w:val="auto"/>
                <w:highlight w:val="none"/>
              </w:rPr>
              <w:t>□</w:t>
            </w:r>
            <w:r>
              <w:rPr>
                <w:rFonts w:hint="eastAsia" w:ascii="宋体" w:hAnsi="宋体" w:cs="Times New Roman"/>
                <w:color w:val="auto"/>
                <w:highlight w:val="none"/>
                <w:lang w:val="en-US" w:eastAsia="zh-CN"/>
              </w:rPr>
              <w:t xml:space="preserve"> </w:t>
            </w:r>
            <w:r>
              <w:rPr>
                <w:rFonts w:hint="eastAsia" w:ascii="宋体" w:hAnsi="宋体" w:cs="Times New Roman"/>
                <w:color w:val="auto"/>
                <w:highlight w:val="none"/>
              </w:rPr>
              <w:t>SAMP、资产管理方针、目标、资产管理计划；</w:t>
            </w:r>
          </w:p>
          <w:p w14:paraId="3DEAE30C">
            <w:pPr>
              <w:keepNext w:val="0"/>
              <w:keepLines w:val="0"/>
              <w:pageBreakBefore w:val="0"/>
              <w:widowControl w:val="0"/>
              <w:wordWrap/>
              <w:topLinePunct w:val="0"/>
              <w:bidi w:val="0"/>
              <w:spacing w:line="400" w:lineRule="exact"/>
              <w:jc w:val="left"/>
              <w:textAlignment w:val="auto"/>
              <w:rPr>
                <w:rFonts w:hint="eastAsia" w:ascii="宋体" w:hAnsi="宋体" w:cs="Times New Roman"/>
                <w:color w:val="auto"/>
                <w:highlight w:val="none"/>
                <w:lang w:eastAsia="zh-CN"/>
              </w:rPr>
            </w:pPr>
            <w:r>
              <w:rPr>
                <w:rFonts w:hint="eastAsia" w:ascii="宋体" w:hAnsi="宋体" w:cs="Times New Roman"/>
                <w:color w:val="auto"/>
                <w:highlight w:val="none"/>
              </w:rPr>
              <w:t>□</w:t>
            </w:r>
            <w:r>
              <w:rPr>
                <w:rFonts w:hint="eastAsia" w:ascii="宋体" w:hAnsi="宋体" w:cs="Times New Roman"/>
                <w:color w:val="auto"/>
                <w:highlight w:val="none"/>
                <w:lang w:val="en-US" w:eastAsia="zh-CN"/>
              </w:rPr>
              <w:t xml:space="preserve"> </w:t>
            </w:r>
            <w:r>
              <w:rPr>
                <w:rFonts w:hint="eastAsia" w:ascii="宋体" w:hAnsi="宋体" w:cs="Times New Roman"/>
                <w:color w:val="auto"/>
                <w:highlight w:val="none"/>
              </w:rPr>
              <w:t>应对风险和机遇的管理文件；</w:t>
            </w:r>
          </w:p>
        </w:tc>
      </w:tr>
      <w:tr w14:paraId="41E54C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tcPr>
          <w:p w14:paraId="00C641AE">
            <w:pPr>
              <w:keepNext w:val="0"/>
              <w:keepLines w:val="0"/>
              <w:pageBreakBefore w:val="0"/>
              <w:widowControl w:val="0"/>
              <w:wordWrap/>
              <w:topLinePunct w:val="0"/>
              <w:bidi w:val="0"/>
              <w:spacing w:line="400" w:lineRule="exact"/>
              <w:jc w:val="left"/>
              <w:textAlignment w:val="auto"/>
              <w:rPr>
                <w:rFonts w:hint="eastAsia" w:ascii="黑体" w:hAnsi="宋体" w:eastAsia="黑体" w:cs="Times New Roman"/>
                <w:b/>
                <w:bCs/>
                <w:color w:val="auto"/>
                <w:sz w:val="24"/>
                <w:szCs w:val="24"/>
                <w:highlight w:val="none"/>
                <w:lang w:eastAsia="zh-CN"/>
              </w:rPr>
            </w:pPr>
            <w:r>
              <w:rPr>
                <w:rFonts w:hint="eastAsia" w:ascii="黑体" w:hAnsi="宋体" w:eastAsia="黑体" w:cs="Times New Roman"/>
                <w:b/>
                <w:bCs/>
                <w:color w:val="auto"/>
                <w:sz w:val="24"/>
                <w:szCs w:val="24"/>
                <w:highlight w:val="none"/>
                <w:lang w:eastAsia="zh-CN"/>
              </w:rPr>
              <w:t>七、合规管理体系</w:t>
            </w:r>
          </w:p>
        </w:tc>
      </w:tr>
      <w:tr w14:paraId="72E38E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tcPr>
          <w:p w14:paraId="301778C8">
            <w:pPr>
              <w:keepNext w:val="0"/>
              <w:keepLines w:val="0"/>
              <w:pageBreakBefore w:val="0"/>
              <w:widowControl w:val="0"/>
              <w:wordWrap/>
              <w:topLinePunct w:val="0"/>
              <w:bidi w:val="0"/>
              <w:spacing w:line="400" w:lineRule="exact"/>
              <w:jc w:val="left"/>
              <w:textAlignment w:val="auto"/>
              <w:rPr>
                <w:rFonts w:hint="eastAsia" w:ascii="宋体" w:hAnsi="宋体" w:cs="Times New Roman"/>
                <w:color w:val="auto"/>
                <w:highlight w:val="none"/>
              </w:rPr>
            </w:pPr>
            <w:bookmarkStart w:id="31" w:name="OLE_LINK31"/>
            <w:r>
              <w:rPr>
                <w:rFonts w:hint="eastAsia" w:ascii="宋体" w:hAnsi="宋体" w:cs="Times New Roman"/>
                <w:color w:val="auto"/>
                <w:highlight w:val="none"/>
              </w:rPr>
              <w:t>□</w:t>
            </w:r>
            <w:r>
              <w:rPr>
                <w:rFonts w:hint="eastAsia" w:ascii="宋体" w:hAnsi="宋体" w:cs="Times New Roman"/>
                <w:color w:val="auto"/>
                <w:highlight w:val="none"/>
                <w:lang w:val="en-US" w:eastAsia="zh-CN"/>
              </w:rPr>
              <w:t xml:space="preserve"> </w:t>
            </w:r>
            <w:bookmarkEnd w:id="31"/>
            <w:r>
              <w:rPr>
                <w:rFonts w:hint="eastAsia" w:ascii="宋体" w:hAnsi="宋体" w:cs="Times New Roman"/>
                <w:color w:val="auto"/>
                <w:highlight w:val="none"/>
              </w:rPr>
              <w:t>管理体系认证证书等复印件；</w:t>
            </w:r>
          </w:p>
          <w:p w14:paraId="5639452E">
            <w:pPr>
              <w:keepNext w:val="0"/>
              <w:keepLines w:val="0"/>
              <w:pageBreakBefore w:val="0"/>
              <w:widowControl w:val="0"/>
              <w:wordWrap/>
              <w:topLinePunct w:val="0"/>
              <w:bidi w:val="0"/>
              <w:spacing w:line="400" w:lineRule="exact"/>
              <w:jc w:val="left"/>
              <w:textAlignment w:val="auto"/>
              <w:rPr>
                <w:rFonts w:hint="eastAsia" w:ascii="宋体" w:hAnsi="宋体" w:cs="Times New Roman"/>
                <w:color w:val="auto"/>
                <w:highlight w:val="none"/>
              </w:rPr>
            </w:pPr>
            <w:r>
              <w:rPr>
                <w:rFonts w:hint="eastAsia" w:ascii="宋体" w:hAnsi="宋体" w:cs="Times New Roman"/>
                <w:color w:val="auto"/>
                <w:highlight w:val="none"/>
              </w:rPr>
              <w:t>□</w:t>
            </w:r>
            <w:r>
              <w:rPr>
                <w:rFonts w:hint="eastAsia" w:ascii="宋体" w:hAnsi="宋体" w:cs="Times New Roman"/>
                <w:color w:val="auto"/>
                <w:highlight w:val="none"/>
                <w:lang w:val="en-US" w:eastAsia="zh-CN"/>
              </w:rPr>
              <w:t xml:space="preserve"> </w:t>
            </w:r>
            <w:r>
              <w:rPr>
                <w:rFonts w:hint="eastAsia" w:ascii="宋体" w:hAnsi="宋体" w:cs="Times New Roman"/>
                <w:color w:val="auto"/>
                <w:highlight w:val="none"/>
              </w:rPr>
              <w:t>组织概况（简介、重点合规领域、部门设置、职责权限、产品种类、营业收入、总资产等）；</w:t>
            </w:r>
          </w:p>
          <w:p w14:paraId="19E025BC">
            <w:pPr>
              <w:keepNext w:val="0"/>
              <w:keepLines w:val="0"/>
              <w:pageBreakBefore w:val="0"/>
              <w:widowControl w:val="0"/>
              <w:wordWrap/>
              <w:topLinePunct w:val="0"/>
              <w:bidi w:val="0"/>
              <w:spacing w:line="400" w:lineRule="exact"/>
              <w:jc w:val="left"/>
              <w:textAlignment w:val="auto"/>
              <w:rPr>
                <w:rFonts w:hint="eastAsia" w:ascii="宋体" w:hAnsi="宋体"/>
                <w:color w:val="auto"/>
                <w:sz w:val="24"/>
                <w:highlight w:val="none"/>
                <w:lang w:eastAsia="zh-CN"/>
              </w:rPr>
            </w:pPr>
            <w:bookmarkStart w:id="32" w:name="OLE_LINK33"/>
            <w:r>
              <w:rPr>
                <w:rFonts w:hint="eastAsia" w:ascii="宋体" w:hAnsi="宋体" w:cs="Times New Roman"/>
                <w:color w:val="auto"/>
                <w:highlight w:val="none"/>
              </w:rPr>
              <w:t>□</w:t>
            </w:r>
            <w:r>
              <w:rPr>
                <w:rFonts w:hint="eastAsia" w:ascii="宋体" w:hAnsi="宋体" w:cs="Times New Roman"/>
                <w:color w:val="auto"/>
                <w:highlight w:val="none"/>
                <w:lang w:val="en-US" w:eastAsia="zh-CN"/>
              </w:rPr>
              <w:t xml:space="preserve"> </w:t>
            </w:r>
            <w:bookmarkEnd w:id="32"/>
            <w:r>
              <w:rPr>
                <w:rFonts w:hint="eastAsia" w:ascii="宋体" w:hAnsi="宋体" w:cs="Times New Roman"/>
                <w:color w:val="auto"/>
                <w:highlight w:val="none"/>
              </w:rPr>
              <w:t>合规资料（合规方针/目标/指标、合规义务清单和合规风险清单、合规手册、合规管理规划/计划、合规管理制度、合规应急预案、合规管理年度报告等）。</w:t>
            </w:r>
          </w:p>
        </w:tc>
      </w:tr>
      <w:tr w14:paraId="2FA2CC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tcPr>
          <w:p w14:paraId="38897A63">
            <w:pPr>
              <w:keepNext w:val="0"/>
              <w:keepLines w:val="0"/>
              <w:pageBreakBefore w:val="0"/>
              <w:widowControl w:val="0"/>
              <w:wordWrap/>
              <w:topLinePunct w:val="0"/>
              <w:bidi w:val="0"/>
              <w:spacing w:line="400" w:lineRule="exact"/>
              <w:jc w:val="left"/>
              <w:textAlignment w:val="auto"/>
              <w:rPr>
                <w:rFonts w:hint="eastAsia" w:ascii="黑体" w:hAnsi="宋体" w:eastAsia="黑体" w:cs="Times New Roman"/>
                <w:b/>
                <w:bCs/>
                <w:color w:val="auto"/>
                <w:sz w:val="24"/>
                <w:szCs w:val="24"/>
                <w:highlight w:val="none"/>
                <w:lang w:eastAsia="zh-CN"/>
              </w:rPr>
            </w:pPr>
            <w:r>
              <w:rPr>
                <w:rFonts w:hint="eastAsia" w:ascii="黑体" w:hAnsi="宋体" w:eastAsia="黑体" w:cs="Times New Roman"/>
                <w:b/>
                <w:bCs/>
                <w:color w:val="auto"/>
                <w:sz w:val="24"/>
                <w:szCs w:val="24"/>
                <w:highlight w:val="none"/>
                <w:lang w:eastAsia="zh-CN"/>
              </w:rPr>
              <w:t>八、企业诚信管理体系</w:t>
            </w:r>
          </w:p>
        </w:tc>
      </w:tr>
      <w:tr w14:paraId="72D1E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tcPr>
          <w:p w14:paraId="1FEB8C83">
            <w:pPr>
              <w:keepNext w:val="0"/>
              <w:keepLines w:val="0"/>
              <w:pageBreakBefore w:val="0"/>
              <w:widowControl w:val="0"/>
              <w:wordWrap/>
              <w:topLinePunct w:val="0"/>
              <w:bidi w:val="0"/>
              <w:spacing w:line="400" w:lineRule="exact"/>
              <w:jc w:val="left"/>
              <w:textAlignment w:val="auto"/>
              <w:rPr>
                <w:rFonts w:hint="eastAsia" w:cs="Times New Roman"/>
                <w:color w:val="auto"/>
                <w:highlight w:val="none"/>
                <w:lang w:eastAsia="zh-CN"/>
              </w:rPr>
            </w:pPr>
            <w:r>
              <w:rPr>
                <w:rFonts w:hint="eastAsia" w:cs="Times New Roman"/>
                <w:color w:val="auto"/>
                <w:highlight w:val="none"/>
                <w:lang w:eastAsia="zh-CN"/>
              </w:rPr>
              <w:t>□</w:t>
            </w:r>
            <w:r>
              <w:rPr>
                <w:rFonts w:hint="eastAsia" w:cs="Times New Roman"/>
                <w:color w:val="auto"/>
                <w:highlight w:val="none"/>
                <w:lang w:val="en-US" w:eastAsia="zh-CN"/>
              </w:rPr>
              <w:t xml:space="preserve"> </w:t>
            </w:r>
            <w:r>
              <w:rPr>
                <w:rFonts w:hint="eastAsia" w:cs="Times New Roman"/>
                <w:color w:val="auto"/>
                <w:highlight w:val="none"/>
                <w:lang w:eastAsia="zh-CN"/>
              </w:rPr>
              <w:t>通过的管理体系认证（如质量管理体系认证、环境体系认证等）、获得的有关资信等级证书（如工商、税务、银行、第三方机构）、社会荣誉/获奖证书（如供应商、客户、行业组织的评价）等内容的复印件</w:t>
            </w:r>
          </w:p>
          <w:p w14:paraId="203E46F0">
            <w:pPr>
              <w:keepNext w:val="0"/>
              <w:keepLines w:val="0"/>
              <w:pageBreakBefore w:val="0"/>
              <w:widowControl w:val="0"/>
              <w:wordWrap/>
              <w:topLinePunct w:val="0"/>
              <w:bidi w:val="0"/>
              <w:spacing w:line="400" w:lineRule="exact"/>
              <w:jc w:val="left"/>
              <w:textAlignment w:val="auto"/>
              <w:rPr>
                <w:rFonts w:hint="eastAsia" w:cs="Times New Roman"/>
                <w:color w:val="auto"/>
                <w:highlight w:val="none"/>
                <w:lang w:eastAsia="zh-CN"/>
              </w:rPr>
            </w:pPr>
            <w:r>
              <w:rPr>
                <w:rFonts w:hint="eastAsia" w:cs="Times New Roman"/>
                <w:color w:val="auto"/>
                <w:highlight w:val="none"/>
                <w:lang w:eastAsia="zh-CN"/>
              </w:rPr>
              <w:t>□</w:t>
            </w:r>
            <w:r>
              <w:rPr>
                <w:rFonts w:hint="eastAsia" w:cs="Times New Roman"/>
                <w:color w:val="auto"/>
                <w:highlight w:val="none"/>
                <w:lang w:val="en-US" w:eastAsia="zh-CN"/>
              </w:rPr>
              <w:t xml:space="preserve"> </w:t>
            </w:r>
            <w:r>
              <w:rPr>
                <w:rFonts w:hint="eastAsia" w:cs="Times New Roman"/>
                <w:color w:val="auto"/>
                <w:highlight w:val="none"/>
                <w:lang w:eastAsia="zh-CN"/>
              </w:rPr>
              <w:t>组织两年内未发生失信行为承诺；</w:t>
            </w:r>
          </w:p>
          <w:p w14:paraId="133F0E3B">
            <w:pPr>
              <w:keepNext w:val="0"/>
              <w:keepLines w:val="0"/>
              <w:pageBreakBefore w:val="0"/>
              <w:widowControl w:val="0"/>
              <w:wordWrap/>
              <w:topLinePunct w:val="0"/>
              <w:bidi w:val="0"/>
              <w:spacing w:line="400" w:lineRule="exact"/>
              <w:jc w:val="left"/>
              <w:textAlignment w:val="auto"/>
              <w:rPr>
                <w:rFonts w:hint="eastAsia" w:cs="Times New Roman"/>
                <w:color w:val="auto"/>
                <w:highlight w:val="none"/>
                <w:lang w:eastAsia="zh-CN"/>
              </w:rPr>
            </w:pPr>
            <w:r>
              <w:rPr>
                <w:rFonts w:hint="eastAsia" w:cs="Times New Roman"/>
                <w:color w:val="auto"/>
                <w:highlight w:val="none"/>
                <w:lang w:eastAsia="zh-CN"/>
              </w:rPr>
              <w:t>□</w:t>
            </w:r>
            <w:r>
              <w:rPr>
                <w:rFonts w:hint="eastAsia" w:cs="Times New Roman"/>
                <w:color w:val="auto"/>
                <w:highlight w:val="none"/>
                <w:lang w:val="en-US" w:eastAsia="zh-CN"/>
              </w:rPr>
              <w:t xml:space="preserve"> </w:t>
            </w:r>
            <w:r>
              <w:rPr>
                <w:rFonts w:hint="eastAsia" w:cs="Times New Roman"/>
                <w:color w:val="auto"/>
                <w:highlight w:val="none"/>
                <w:lang w:eastAsia="zh-CN"/>
              </w:rPr>
              <w:t>组织的诚信管理承诺。</w:t>
            </w:r>
          </w:p>
        </w:tc>
      </w:tr>
      <w:tr w14:paraId="6C93E8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tcPr>
          <w:p w14:paraId="10E56479">
            <w:pPr>
              <w:keepNext w:val="0"/>
              <w:keepLines w:val="0"/>
              <w:pageBreakBefore w:val="0"/>
              <w:widowControl w:val="0"/>
              <w:wordWrap/>
              <w:topLinePunct w:val="0"/>
              <w:bidi w:val="0"/>
              <w:spacing w:line="400" w:lineRule="exact"/>
              <w:jc w:val="left"/>
              <w:textAlignment w:val="auto"/>
              <w:rPr>
                <w:rFonts w:hint="eastAsia" w:ascii="黑体" w:hAnsi="宋体" w:eastAsia="黑体" w:cs="Times New Roman"/>
                <w:b/>
                <w:bCs/>
                <w:color w:val="auto"/>
                <w:sz w:val="24"/>
                <w:szCs w:val="24"/>
                <w:highlight w:val="none"/>
                <w:lang w:eastAsia="zh-CN"/>
              </w:rPr>
            </w:pPr>
            <w:r>
              <w:rPr>
                <w:rFonts w:hint="eastAsia" w:ascii="黑体" w:hAnsi="宋体" w:eastAsia="黑体" w:cs="Times New Roman"/>
                <w:b/>
                <w:bCs/>
                <w:color w:val="auto"/>
                <w:sz w:val="24"/>
                <w:szCs w:val="24"/>
                <w:highlight w:val="none"/>
                <w:lang w:eastAsia="zh-CN"/>
              </w:rPr>
              <w:t>九、医疗器械质量管理体系</w:t>
            </w:r>
          </w:p>
        </w:tc>
      </w:tr>
      <w:tr w14:paraId="28043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tcPr>
          <w:p w14:paraId="16A2FC0B">
            <w:pPr>
              <w:keepNext w:val="0"/>
              <w:keepLines w:val="0"/>
              <w:pageBreakBefore w:val="0"/>
              <w:widowControl w:val="0"/>
              <w:wordWrap/>
              <w:topLinePunct w:val="0"/>
              <w:bidi w:val="0"/>
              <w:spacing w:line="400" w:lineRule="exact"/>
              <w:jc w:val="left"/>
              <w:textAlignment w:val="auto"/>
              <w:rPr>
                <w:rFonts w:hint="eastAsia" w:ascii="宋体" w:hAnsi="宋体" w:cs="Times New Roman"/>
                <w:color w:val="auto"/>
                <w:highlight w:val="none"/>
              </w:rPr>
            </w:pPr>
            <w:r>
              <w:rPr>
                <w:rFonts w:hint="eastAsia" w:ascii="宋体" w:hAnsi="宋体" w:cs="Times New Roman"/>
                <w:color w:val="auto"/>
                <w:highlight w:val="none"/>
              </w:rPr>
              <w:t>□</w:t>
            </w:r>
            <w:r>
              <w:rPr>
                <w:rFonts w:hint="eastAsia" w:ascii="宋体" w:hAnsi="宋体" w:cs="Times New Roman"/>
                <w:color w:val="auto"/>
                <w:highlight w:val="none"/>
                <w:lang w:val="en-US" w:eastAsia="zh-CN"/>
              </w:rPr>
              <w:t xml:space="preserve"> </w:t>
            </w:r>
            <w:r>
              <w:rPr>
                <w:rFonts w:hint="eastAsia" w:ascii="宋体" w:hAnsi="宋体" w:cs="Times New Roman"/>
                <w:color w:val="auto"/>
                <w:highlight w:val="none"/>
              </w:rPr>
              <w:t>医疗器械注册证/登记证明</w:t>
            </w:r>
          </w:p>
          <w:p w14:paraId="0B7D4A0F">
            <w:pPr>
              <w:keepNext w:val="0"/>
              <w:keepLines w:val="0"/>
              <w:pageBreakBefore w:val="0"/>
              <w:widowControl w:val="0"/>
              <w:wordWrap/>
              <w:topLinePunct w:val="0"/>
              <w:bidi w:val="0"/>
              <w:spacing w:line="400" w:lineRule="exact"/>
              <w:jc w:val="left"/>
              <w:textAlignment w:val="auto"/>
              <w:rPr>
                <w:rFonts w:hint="eastAsia" w:ascii="宋体" w:hAnsi="宋体" w:cs="Times New Roman"/>
                <w:color w:val="auto"/>
                <w:highlight w:val="none"/>
              </w:rPr>
            </w:pPr>
            <w:r>
              <w:rPr>
                <w:rFonts w:hint="eastAsia" w:ascii="宋体" w:hAnsi="宋体" w:cs="Times New Roman"/>
                <w:color w:val="auto"/>
                <w:highlight w:val="none"/>
              </w:rPr>
              <w:t>□</w:t>
            </w:r>
            <w:r>
              <w:rPr>
                <w:rFonts w:hint="eastAsia" w:ascii="宋体" w:hAnsi="宋体" w:cs="Times New Roman"/>
                <w:color w:val="auto"/>
                <w:highlight w:val="none"/>
                <w:lang w:val="en-US" w:eastAsia="zh-CN"/>
              </w:rPr>
              <w:t xml:space="preserve"> </w:t>
            </w:r>
            <w:r>
              <w:rPr>
                <w:rFonts w:hint="eastAsia" w:ascii="宋体" w:hAnsi="宋体" w:cs="Times New Roman"/>
                <w:color w:val="auto"/>
                <w:highlight w:val="none"/>
              </w:rPr>
              <w:t>医疗器械生产企业许可证/生产备案证明</w:t>
            </w:r>
          </w:p>
          <w:p w14:paraId="71140620">
            <w:pPr>
              <w:keepNext w:val="0"/>
              <w:keepLines w:val="0"/>
              <w:pageBreakBefore w:val="0"/>
              <w:widowControl w:val="0"/>
              <w:wordWrap/>
              <w:topLinePunct w:val="0"/>
              <w:bidi w:val="0"/>
              <w:spacing w:line="400" w:lineRule="exact"/>
              <w:jc w:val="left"/>
              <w:textAlignment w:val="auto"/>
              <w:rPr>
                <w:rFonts w:hint="eastAsia" w:ascii="宋体" w:hAnsi="宋体" w:cs="Times New Roman"/>
                <w:color w:val="auto"/>
                <w:highlight w:val="none"/>
              </w:rPr>
            </w:pPr>
            <w:r>
              <w:rPr>
                <w:rFonts w:hint="eastAsia" w:ascii="宋体" w:hAnsi="宋体" w:cs="Times New Roman"/>
                <w:color w:val="auto"/>
                <w:highlight w:val="none"/>
              </w:rPr>
              <w:t>□</w:t>
            </w:r>
            <w:r>
              <w:rPr>
                <w:rFonts w:hint="eastAsia" w:ascii="宋体" w:hAnsi="宋体" w:cs="Times New Roman"/>
                <w:color w:val="auto"/>
                <w:highlight w:val="none"/>
                <w:lang w:val="en-US" w:eastAsia="zh-CN"/>
              </w:rPr>
              <w:t xml:space="preserve"> </w:t>
            </w:r>
            <w:r>
              <w:rPr>
                <w:rFonts w:hint="eastAsia" w:ascii="宋体" w:hAnsi="宋体" w:cs="Times New Roman"/>
                <w:color w:val="auto"/>
                <w:highlight w:val="none"/>
              </w:rPr>
              <w:t>医疗器械经营许可证/经营备案证明</w:t>
            </w:r>
          </w:p>
        </w:tc>
      </w:tr>
      <w:tr w14:paraId="66F2BD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tcPr>
          <w:p w14:paraId="4FF1ED13">
            <w:pPr>
              <w:keepNext w:val="0"/>
              <w:keepLines w:val="0"/>
              <w:pageBreakBefore w:val="0"/>
              <w:widowControl w:val="0"/>
              <w:wordWrap/>
              <w:topLinePunct w:val="0"/>
              <w:bidi w:val="0"/>
              <w:spacing w:line="400" w:lineRule="exact"/>
              <w:textAlignment w:val="auto"/>
              <w:rPr>
                <w:rFonts w:ascii="宋体" w:hAnsi="宋体"/>
                <w:color w:val="auto"/>
                <w:highlight w:val="none"/>
              </w:rPr>
            </w:pPr>
            <w:r>
              <w:rPr>
                <w:rFonts w:hint="eastAsia" w:ascii="黑体" w:hAnsi="宋体" w:eastAsia="黑体"/>
                <w:b/>
                <w:bCs/>
                <w:color w:val="auto"/>
                <w:sz w:val="24"/>
                <w:szCs w:val="24"/>
                <w:highlight w:val="none"/>
                <w:lang w:eastAsia="zh-CN"/>
              </w:rPr>
              <w:t>十</w:t>
            </w:r>
            <w:r>
              <w:rPr>
                <w:rFonts w:hint="eastAsia" w:ascii="黑体" w:hAnsi="宋体" w:eastAsia="黑体"/>
                <w:b/>
                <w:bCs/>
                <w:color w:val="auto"/>
                <w:sz w:val="24"/>
                <w:szCs w:val="24"/>
                <w:highlight w:val="none"/>
              </w:rPr>
              <w:t>、服务认证申请材料</w:t>
            </w:r>
          </w:p>
        </w:tc>
      </w:tr>
      <w:tr w14:paraId="74E8EB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tcPr>
          <w:p w14:paraId="610F066B">
            <w:pPr>
              <w:pStyle w:val="5"/>
              <w:keepNext w:val="0"/>
              <w:keepLines w:val="0"/>
              <w:pageBreakBefore w:val="0"/>
              <w:widowControl w:val="0"/>
              <w:kinsoku w:val="0"/>
              <w:wordWrap/>
              <w:overflowPunct w:val="0"/>
              <w:topLinePunct w:val="0"/>
              <w:bidi w:val="0"/>
              <w:spacing w:line="400" w:lineRule="exact"/>
              <w:ind w:left="0" w:right="42" w:rightChars="20"/>
              <w:textAlignment w:val="auto"/>
              <w:rPr>
                <w:color w:val="auto"/>
                <w:highlight w:val="none"/>
              </w:rPr>
            </w:pPr>
            <w:bookmarkStart w:id="33" w:name="OLE_LINK16"/>
            <w:r>
              <w:rPr>
                <w:rFonts w:hint="eastAsia"/>
                <w:color w:val="auto"/>
                <w:highlight w:val="none"/>
              </w:rPr>
              <w:t>□</w:t>
            </w:r>
            <w:bookmarkEnd w:id="33"/>
            <w:r>
              <w:rPr>
                <w:rFonts w:hint="eastAsia"/>
                <w:color w:val="auto"/>
                <w:highlight w:val="none"/>
              </w:rPr>
              <w:t xml:space="preserve"> 行业资质证书</w:t>
            </w:r>
          </w:p>
          <w:p w14:paraId="5220E613">
            <w:pPr>
              <w:pStyle w:val="5"/>
              <w:keepNext w:val="0"/>
              <w:keepLines w:val="0"/>
              <w:pageBreakBefore w:val="0"/>
              <w:widowControl w:val="0"/>
              <w:kinsoku w:val="0"/>
              <w:wordWrap/>
              <w:overflowPunct w:val="0"/>
              <w:topLinePunct w:val="0"/>
              <w:bidi w:val="0"/>
              <w:spacing w:line="400" w:lineRule="exact"/>
              <w:ind w:left="0" w:right="42" w:rightChars="20"/>
              <w:textAlignment w:val="auto"/>
              <w:rPr>
                <w:color w:val="auto"/>
                <w:highlight w:val="none"/>
              </w:rPr>
            </w:pPr>
            <w:r>
              <w:rPr>
                <w:rFonts w:hint="eastAsia"/>
                <w:color w:val="auto"/>
                <w:highlight w:val="none"/>
              </w:rPr>
              <w:t>□ 对应服务许可证书(如：卫生许可证等)</w:t>
            </w:r>
          </w:p>
          <w:p w14:paraId="4B5BD30F">
            <w:pPr>
              <w:pStyle w:val="5"/>
              <w:keepNext w:val="0"/>
              <w:keepLines w:val="0"/>
              <w:pageBreakBefore w:val="0"/>
              <w:widowControl w:val="0"/>
              <w:kinsoku w:val="0"/>
              <w:wordWrap/>
              <w:overflowPunct w:val="0"/>
              <w:topLinePunct w:val="0"/>
              <w:bidi w:val="0"/>
              <w:spacing w:line="400" w:lineRule="exact"/>
              <w:ind w:left="0" w:right="42" w:rightChars="20"/>
              <w:textAlignment w:val="auto"/>
              <w:rPr>
                <w:rFonts w:hint="eastAsia"/>
                <w:color w:val="auto"/>
                <w:highlight w:val="none"/>
              </w:rPr>
            </w:pPr>
            <w:r>
              <w:rPr>
                <w:rFonts w:hint="eastAsia"/>
                <w:color w:val="auto"/>
                <w:spacing w:val="-2"/>
                <w:highlight w:val="none"/>
              </w:rPr>
              <w:t xml:space="preserve">□ </w:t>
            </w:r>
            <w:r>
              <w:rPr>
                <w:rFonts w:hint="eastAsia"/>
                <w:color w:val="auto"/>
                <w:highlight w:val="none"/>
              </w:rPr>
              <w:t>对应服务(产品)质量和技术能力有关的证明材料（如专利、软著、技术评价证书、相关方服务评价、第三方顾客满意度调查、地方或国家奖励）</w:t>
            </w:r>
          </w:p>
          <w:p w14:paraId="7AFCBFB2">
            <w:pPr>
              <w:keepNext w:val="0"/>
              <w:keepLines w:val="0"/>
              <w:pageBreakBefore w:val="0"/>
              <w:widowControl w:val="0"/>
              <w:wordWrap/>
              <w:topLinePunct w:val="0"/>
              <w:bidi w:val="0"/>
              <w:spacing w:line="400" w:lineRule="exact"/>
              <w:textAlignment w:val="auto"/>
              <w:rPr>
                <w:rFonts w:ascii="宋体" w:hAnsi="宋体"/>
                <w:color w:val="auto"/>
                <w:highlight w:val="none"/>
              </w:rPr>
            </w:pPr>
            <w:r>
              <w:rPr>
                <w:rFonts w:hint="eastAsia"/>
                <w:color w:val="auto"/>
                <w:highlight w:val="none"/>
              </w:rPr>
              <w:t>□ 其他：</w:t>
            </w:r>
            <w:r>
              <w:rPr>
                <w:rFonts w:hint="eastAsia"/>
                <w:color w:val="auto"/>
                <w:highlight w:val="none"/>
                <w:u w:val="single"/>
              </w:rPr>
              <w:t xml:space="preserve"> </w:t>
            </w:r>
            <w:r>
              <w:rPr>
                <w:color w:val="auto"/>
                <w:highlight w:val="none"/>
                <w:u w:val="single"/>
              </w:rPr>
              <w:t xml:space="preserve">                                                                   </w:t>
            </w:r>
          </w:p>
        </w:tc>
      </w:tr>
      <w:tr w14:paraId="433555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9854" w:type="dxa"/>
          </w:tcPr>
          <w:p w14:paraId="51F6B2EA">
            <w:pPr>
              <w:keepNext w:val="0"/>
              <w:keepLines w:val="0"/>
              <w:pageBreakBefore w:val="0"/>
              <w:widowControl w:val="0"/>
              <w:wordWrap/>
              <w:topLinePunct w:val="0"/>
              <w:bidi w:val="0"/>
              <w:spacing w:line="400" w:lineRule="exact"/>
              <w:textAlignment w:val="auto"/>
              <w:rPr>
                <w:rFonts w:ascii="宋体" w:hAnsi="宋体"/>
                <w:color w:val="auto"/>
                <w:highlight w:val="none"/>
              </w:rPr>
            </w:pPr>
            <w:r>
              <w:rPr>
                <w:rFonts w:hint="eastAsia" w:ascii="黑体" w:hAnsi="宋体" w:eastAsia="黑体"/>
                <w:b/>
                <w:bCs/>
                <w:color w:val="auto"/>
                <w:sz w:val="24"/>
                <w:szCs w:val="24"/>
                <w:highlight w:val="none"/>
                <w:lang w:eastAsia="zh-CN"/>
              </w:rPr>
              <w:t>十一</w:t>
            </w:r>
            <w:r>
              <w:rPr>
                <w:rFonts w:hint="eastAsia" w:ascii="黑体" w:hAnsi="宋体" w:eastAsia="黑体"/>
                <w:b/>
                <w:bCs/>
                <w:color w:val="auto"/>
                <w:sz w:val="24"/>
                <w:szCs w:val="24"/>
                <w:highlight w:val="none"/>
              </w:rPr>
              <w:t>、证书转换申请材料</w:t>
            </w:r>
          </w:p>
        </w:tc>
      </w:tr>
      <w:tr w14:paraId="537746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854" w:type="dxa"/>
          </w:tcPr>
          <w:p w14:paraId="26B48D1E">
            <w:pPr>
              <w:keepNext w:val="0"/>
              <w:keepLines w:val="0"/>
              <w:pageBreakBefore w:val="0"/>
              <w:widowControl w:val="0"/>
              <w:wordWrap/>
              <w:topLinePunct w:val="0"/>
              <w:bidi w:val="0"/>
              <w:spacing w:line="400" w:lineRule="exact"/>
              <w:textAlignment w:val="auto"/>
              <w:rPr>
                <w:rFonts w:ascii="宋体" w:hAnsi="宋体"/>
                <w:color w:val="auto"/>
                <w:highlight w:val="none"/>
              </w:rPr>
            </w:pPr>
            <w:r>
              <w:rPr>
                <w:rFonts w:hint="eastAsia" w:ascii="宋体" w:hAnsi="宋体"/>
                <w:color w:val="auto"/>
                <w:highlight w:val="none"/>
              </w:rPr>
              <w:t>□ 关于转换认证机构的声明，签字盖章原件</w:t>
            </w:r>
          </w:p>
          <w:p w14:paraId="49A624FA">
            <w:pPr>
              <w:keepNext w:val="0"/>
              <w:keepLines w:val="0"/>
              <w:pageBreakBefore w:val="0"/>
              <w:widowControl w:val="0"/>
              <w:wordWrap/>
              <w:topLinePunct w:val="0"/>
              <w:bidi w:val="0"/>
              <w:spacing w:line="400" w:lineRule="exact"/>
              <w:textAlignment w:val="auto"/>
              <w:rPr>
                <w:rFonts w:ascii="宋体" w:hAnsi="宋体"/>
                <w:color w:val="auto"/>
                <w:highlight w:val="none"/>
              </w:rPr>
            </w:pPr>
            <w:r>
              <w:rPr>
                <w:rFonts w:hint="eastAsia" w:ascii="宋体" w:hAnsi="宋体"/>
                <w:color w:val="auto"/>
                <w:highlight w:val="none"/>
              </w:rPr>
              <w:t>□ 原认证机构颁发的管理体系认证证书复印件</w:t>
            </w:r>
          </w:p>
          <w:p w14:paraId="14EF7257">
            <w:pPr>
              <w:keepNext w:val="0"/>
              <w:keepLines w:val="0"/>
              <w:pageBreakBefore w:val="0"/>
              <w:widowControl w:val="0"/>
              <w:wordWrap/>
              <w:topLinePunct w:val="0"/>
              <w:bidi w:val="0"/>
              <w:spacing w:line="400" w:lineRule="exact"/>
              <w:textAlignment w:val="auto"/>
              <w:rPr>
                <w:rFonts w:ascii="宋体" w:hAnsi="宋体"/>
                <w:color w:val="auto"/>
                <w:highlight w:val="none"/>
              </w:rPr>
            </w:pPr>
            <w:r>
              <w:rPr>
                <w:rFonts w:hint="eastAsia" w:ascii="宋体" w:hAnsi="宋体"/>
                <w:color w:val="auto"/>
                <w:highlight w:val="none"/>
              </w:rPr>
              <w:t xml:space="preserve">□ </w:t>
            </w:r>
            <w:r>
              <w:rPr>
                <w:rFonts w:hint="eastAsia" w:ascii="宋体" w:hAnsi="宋体"/>
                <w:color w:val="auto"/>
                <w:highlight w:val="none"/>
                <w:lang w:eastAsia="zh-CN"/>
              </w:rPr>
              <w:t>原认证机构出具的最近一个认证周期内初审</w:t>
            </w:r>
            <w:r>
              <w:rPr>
                <w:rFonts w:hint="eastAsia" w:ascii="宋体" w:hAnsi="宋体"/>
                <w:color w:val="auto"/>
                <w:highlight w:val="none"/>
                <w:lang w:val="en-US" w:eastAsia="zh-CN"/>
              </w:rPr>
              <w:t>/</w:t>
            </w:r>
            <w:r>
              <w:rPr>
                <w:rFonts w:hint="eastAsia" w:ascii="宋体" w:hAnsi="宋体"/>
                <w:color w:val="auto"/>
                <w:highlight w:val="none"/>
                <w:lang w:eastAsia="zh-CN"/>
              </w:rPr>
              <w:t>再认证及随后的监督</w:t>
            </w:r>
            <w:r>
              <w:rPr>
                <w:rFonts w:hint="eastAsia" w:ascii="宋体" w:hAnsi="宋体"/>
                <w:color w:val="auto"/>
                <w:highlight w:val="none"/>
              </w:rPr>
              <w:t>审核报告、不符合项报告及其整改资料，未关闭的不符合（如有）</w:t>
            </w:r>
          </w:p>
          <w:p w14:paraId="25829503">
            <w:pPr>
              <w:pStyle w:val="13"/>
              <w:keepNext w:val="0"/>
              <w:keepLines w:val="0"/>
              <w:pageBreakBefore w:val="0"/>
              <w:widowControl w:val="0"/>
              <w:wordWrap/>
              <w:topLinePunct w:val="0"/>
              <w:bidi w:val="0"/>
              <w:spacing w:line="400" w:lineRule="exact"/>
              <w:textAlignment w:val="auto"/>
              <w:rPr>
                <w:color w:val="auto"/>
                <w:sz w:val="23"/>
                <w:szCs w:val="23"/>
                <w:highlight w:val="none"/>
              </w:rPr>
            </w:pPr>
            <w:r>
              <w:rPr>
                <w:rFonts w:hint="eastAsia"/>
                <w:color w:val="auto"/>
                <w:sz w:val="21"/>
                <w:szCs w:val="21"/>
                <w:highlight w:val="none"/>
              </w:rPr>
              <w:t xml:space="preserve">□ </w:t>
            </w:r>
            <w:r>
              <w:rPr>
                <w:rFonts w:cs="Times New Roman"/>
                <w:color w:val="auto"/>
                <w:kern w:val="2"/>
                <w:sz w:val="21"/>
                <w:szCs w:val="21"/>
                <w:highlight w:val="none"/>
              </w:rPr>
              <w:t>收到的投诉及采取的措施</w:t>
            </w:r>
          </w:p>
          <w:p w14:paraId="76242561">
            <w:pPr>
              <w:keepNext w:val="0"/>
              <w:keepLines w:val="0"/>
              <w:pageBreakBefore w:val="0"/>
              <w:widowControl w:val="0"/>
              <w:wordWrap/>
              <w:topLinePunct w:val="0"/>
              <w:bidi w:val="0"/>
              <w:spacing w:line="400" w:lineRule="exact"/>
              <w:textAlignment w:val="auto"/>
              <w:rPr>
                <w:rFonts w:ascii="宋体" w:hAnsi="宋体"/>
                <w:color w:val="auto"/>
                <w:highlight w:val="none"/>
              </w:rPr>
            </w:pPr>
            <w:r>
              <w:rPr>
                <w:rFonts w:hint="eastAsia"/>
                <w:color w:val="auto"/>
                <w:highlight w:val="none"/>
              </w:rPr>
              <w:t>□ 本认证周期内质量/环境/职业健康安全事故及调查处理结果</w:t>
            </w:r>
          </w:p>
        </w:tc>
      </w:tr>
    </w:tbl>
    <w:p w14:paraId="7C4D7F54">
      <w:pPr>
        <w:spacing w:line="400" w:lineRule="exact"/>
        <w:jc w:val="left"/>
        <w:rPr>
          <w:rFonts w:ascii="宋体"/>
          <w:spacing w:val="-12"/>
          <w:sz w:val="10"/>
          <w:szCs w:val="10"/>
          <w:highlight w:val="none"/>
        </w:rPr>
      </w:pPr>
    </w:p>
    <w:sectPr>
      <w:pgSz w:w="11906" w:h="16838"/>
      <w:pgMar w:top="1134" w:right="1134" w:bottom="567" w:left="1134" w:header="851" w:footer="992" w:gutter="0"/>
      <w:pgNumType w:fmt="decimal"/>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AFF" w:usb1="C0007841" w:usb2="00000009" w:usb3="00000000" w:csb0="400001FF" w:csb1="FFFF0000"/>
  </w:font>
  <w:font w:name="宋体">
    <w:panose1 w:val="02010600030101010101"/>
    <w:charset w:val="88"/>
    <w:family w:val="moder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隶书">
    <w:panose1 w:val="02010509060101010101"/>
    <w:charset w:val="86"/>
    <w:family w:val="modern"/>
    <w:pitch w:val="default"/>
    <w:sig w:usb0="00000001" w:usb1="080E0000" w:usb2="00000000" w:usb3="00000000" w:csb0="00040000" w:csb1="00000000"/>
  </w:font>
  <w:font w:name="华文中宋">
    <w:panose1 w:val="02010600040101010101"/>
    <w:charset w:val="86"/>
    <w:family w:val="auto"/>
    <w:pitch w:val="default"/>
    <w:sig w:usb0="00000287" w:usb1="080F0000" w:usb2="00000000" w:usb3="00000000" w:csb0="0004009F" w:csb1="DFD70000"/>
  </w:font>
  <w:font w:name="MS Gothic">
    <w:panose1 w:val="020B0609070205080204"/>
    <w:charset w:val="80"/>
    <w:family w:val="auto"/>
    <w:pitch w:val="default"/>
    <w:sig w:usb0="E00002FF" w:usb1="6AC7FDFB" w:usb2="00000012" w:usb3="00000000" w:csb0="4002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B59D6B">
    <w:pPr>
      <w:pStyle w:val="7"/>
    </w:pPr>
    <w: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4"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4156F16D">
                          <w:pPr>
                            <w:pStyle w:val="7"/>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wps:txbx>
                    <wps:bodyPr vert="horz" wrap="none" lIns="0" tIns="0" rIns="0" bIns="0" anchor="t" upright="0">
                      <a:spAutoFit/>
                    </wps:bodyPr>
                  </wps:wsp>
                </a:graphicData>
              </a:graphic>
            </wp:anchor>
          </w:drawing>
        </mc:Choice>
        <mc:Fallback>
          <w:pict>
            <v:shape id="文本框 2"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DOqXm5zwAAAAUBAAAPAAAAAAAAAAEAIAAA&#10;ACIAAABkcnMvZG93bnJldi54bWxQSwECFAAUAAAACACHTuJAY9d8RtwBAAC+AwAADgAAAAAAAAAB&#10;ACAAAAAeAQAAZHJzL2Uyb0RvYy54bWxQSwUGAAAAAAYABgBZAQAAbAUAAAAA&#10;">
              <v:fill on="f" focussize="0,0"/>
              <v:stroke on="f"/>
              <v:imagedata o:title=""/>
              <o:lock v:ext="edit" aspectratio="f"/>
              <v:textbox inset="0mm,0mm,0mm,0mm" style="mso-fit-shape-to-text:t;">
                <w:txbxContent>
                  <w:p w14:paraId="4156F16D">
                    <w:pPr>
                      <w:pStyle w:val="7"/>
                    </w:pPr>
                    <w:r>
                      <w:t xml:space="preserve">第 </w:t>
                    </w:r>
                    <w:r>
                      <w:fldChar w:fldCharType="begin"/>
                    </w:r>
                    <w:r>
                      <w:instrText xml:space="preserve"> PAGE  \* MERGEFORMAT </w:instrText>
                    </w:r>
                    <w:r>
                      <w:fldChar w:fldCharType="separate"/>
                    </w:r>
                    <w:r>
                      <w:t>2</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4B47C3">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52D7BE">
    <w:pPr>
      <w:pStyle w:val="7"/>
      <w:pBdr>
        <w:top w:val="single" w:color="auto" w:sz="4" w:space="1"/>
        <w:left w:val="none" w:color="auto" w:sz="0" w:space="4"/>
        <w:bottom w:val="none" w:color="auto" w:sz="0" w:space="1"/>
        <w:right w:val="none" w:color="auto" w:sz="0" w:space="4"/>
      </w:pBdr>
      <w:ind w:firstLine="900" w:firstLineChars="500"/>
      <w:rPr>
        <w:rFonts w:hint="default" w:eastAsia="宋体"/>
        <w:lang w:val="en-US" w:eastAsia="zh-CN"/>
      </w:rPr>
    </w:pPr>
    <w:r>
      <w:rPr>
        <w:rFonts w:hint="eastAsia"/>
        <w:lang w:val="en-US" w:eastAsia="zh-CN"/>
      </w:rPr>
      <w:t>修订日期：2025.12.29                                         生效日期：2025.12.30</w:t>
    </w:r>
  </w:p>
  <w:p w14:paraId="609508E3">
    <w:pPr>
      <w:pStyle w:val="7"/>
    </w:pPr>
    <w:r>
      <w:rPr>
        <w:sz w:val="18"/>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3FB44C">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23FB44C">
                    <w:pPr>
                      <w:pStyle w:val="7"/>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10</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082063D">
    <w:pPr>
      <w:pStyle w:val="8"/>
      <w:tabs>
        <w:tab w:val="left" w:pos="1815"/>
        <w:tab w:val="center" w:pos="4993"/>
      </w:tabs>
      <w:jc w:val="left"/>
    </w:pPr>
    <w:r>
      <w:rPr>
        <w:rFonts w:hint="eastAsia" w:ascii="宋体" w:hAnsi="宋体" w:cs="宋体"/>
        <w:sz w:val="24"/>
        <w:szCs w:val="24"/>
        <w:u w:val="single"/>
      </w:rPr>
      <w:drawing>
        <wp:anchor distT="0" distB="0" distL="114300" distR="114300" simplePos="0" relativeHeight="251660288" behindDoc="1" locked="0" layoutInCell="1" allowOverlap="1">
          <wp:simplePos x="0" y="0"/>
          <wp:positionH relativeFrom="column">
            <wp:posOffset>55880</wp:posOffset>
          </wp:positionH>
          <wp:positionV relativeFrom="paragraph">
            <wp:posOffset>12065</wp:posOffset>
          </wp:positionV>
          <wp:extent cx="393065" cy="351155"/>
          <wp:effectExtent l="0" t="0" r="6985" b="10795"/>
          <wp:wrapNone/>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icPr>
                <pic:blipFill>
                  <a:blip r:embed="rId1"/>
                  <a:stretch>
                    <a:fillRect/>
                  </a:stretch>
                </pic:blipFill>
                <pic:spPr>
                  <a:xfrm>
                    <a:off x="0" y="0"/>
                    <a:ext cx="393065" cy="351155"/>
                  </a:xfrm>
                  <a:prstGeom prst="rect">
                    <a:avLst/>
                  </a:prstGeom>
                  <a:noFill/>
                  <a:ln>
                    <a:noFill/>
                  </a:ln>
                </pic:spPr>
              </pic:pic>
            </a:graphicData>
          </a:graphic>
        </wp:anchor>
      </w:drawing>
    </w:r>
    <w:r>
      <w:rPr>
        <w:rFonts w:hint="eastAsia"/>
      </w:rPr>
      <w:tab/>
    </w:r>
  </w:p>
  <w:p w14:paraId="1B6946C8">
    <w:pPr>
      <w:pStyle w:val="8"/>
      <w:tabs>
        <w:tab w:val="left" w:pos="1815"/>
        <w:tab w:val="center" w:pos="4993"/>
      </w:tabs>
      <w:ind w:firstLine="840" w:firstLineChars="400"/>
      <w:jc w:val="left"/>
      <w:rPr>
        <w:rFonts w:hint="eastAsia" w:ascii="隶书" w:eastAsia="宋体"/>
        <w:sz w:val="21"/>
        <w:szCs w:val="21"/>
        <w:lang w:val="en-US" w:eastAsia="zh-CN"/>
      </w:rPr>
    </w:pPr>
    <w:r>
      <w:rPr>
        <w:rFonts w:hint="eastAsia" w:ascii="宋体" w:hAnsi="宋体" w:cs="宋体"/>
        <w:sz w:val="21"/>
        <w:szCs w:val="21"/>
      </w:rPr>
      <w:t>利安捷国际认证                                                         LAJ-A-01/</w:t>
    </w:r>
    <w:r>
      <w:rPr>
        <w:rFonts w:hint="eastAsia" w:ascii="宋体" w:hAnsi="宋体" w:cs="宋体"/>
        <w:sz w:val="24"/>
        <w:szCs w:val="24"/>
        <w:u w:val="single"/>
      </w:rPr>
      <w:drawing>
        <wp:anchor distT="0" distB="0" distL="114300" distR="114300" simplePos="0" relativeHeight="251659264" behindDoc="1" locked="0" layoutInCell="1" allowOverlap="1">
          <wp:simplePos x="0" y="0"/>
          <wp:positionH relativeFrom="column">
            <wp:posOffset>147955</wp:posOffset>
          </wp:positionH>
          <wp:positionV relativeFrom="paragraph">
            <wp:posOffset>-67945</wp:posOffset>
          </wp:positionV>
          <wp:extent cx="289560" cy="258445"/>
          <wp:effectExtent l="0" t="0" r="15240" b="8255"/>
          <wp:wrapNone/>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
                  <a:stretch>
                    <a:fillRect/>
                  </a:stretch>
                </pic:blipFill>
                <pic:spPr>
                  <a:xfrm>
                    <a:off x="0" y="0"/>
                    <a:ext cx="289560" cy="258445"/>
                  </a:xfrm>
                  <a:prstGeom prst="rect">
                    <a:avLst/>
                  </a:prstGeom>
                  <a:noFill/>
                  <a:ln>
                    <a:noFill/>
                  </a:ln>
                </pic:spPr>
              </pic:pic>
            </a:graphicData>
          </a:graphic>
        </wp:anchor>
      </w:drawing>
    </w:r>
    <w:r>
      <w:rPr>
        <w:rFonts w:hint="eastAsia" w:ascii="宋体" w:hAnsi="宋体" w:cs="宋体"/>
        <w:sz w:val="21"/>
        <w:szCs w:val="21"/>
      </w:rPr>
      <w:t>C</w:t>
    </w:r>
    <w:r>
      <w:rPr>
        <w:rFonts w:hint="eastAsia" w:ascii="宋体" w:hAnsi="宋体" w:cs="宋体"/>
        <w:sz w:val="21"/>
        <w:szCs w:val="21"/>
        <w:lang w:val="en-US" w:eastAsia="zh-CN"/>
      </w:rPr>
      <w:t>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200D6B">
    <w:pPr>
      <w:pStyle w:val="8"/>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60F7DD">
    <w:pPr>
      <w:pStyle w:val="8"/>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A217F4E"/>
    <w:multiLevelType w:val="singleLevel"/>
    <w:tmpl w:val="AA217F4E"/>
    <w:lvl w:ilvl="0" w:tentative="0">
      <w:start w:val="6"/>
      <w:numFmt w:val="decimal"/>
      <w:lvlText w:val="%1."/>
      <w:lvlJc w:val="left"/>
      <w:pPr>
        <w:tabs>
          <w:tab w:val="left" w:pos="312"/>
        </w:tabs>
      </w:pPr>
    </w:lvl>
  </w:abstractNum>
  <w:abstractNum w:abstractNumId="1">
    <w:nsid w:val="78C1545B"/>
    <w:multiLevelType w:val="multilevel"/>
    <w:tmpl w:val="78C1545B"/>
    <w:lvl w:ilvl="0" w:tentative="0">
      <w:start w:val="1"/>
      <w:numFmt w:val="decimal"/>
      <w:lvlText w:val="%1."/>
      <w:lvlJc w:val="left"/>
      <w:pPr>
        <w:ind w:left="420" w:hanging="420"/>
      </w:pPr>
      <w:rPr>
        <w:rFonts w:hint="default" w:ascii="Times New Roman" w:hAnsi="Times New Roman" w:cs="Times New Roman"/>
      </w:rPr>
    </w:lvl>
    <w:lvl w:ilvl="1" w:tentative="0">
      <w:start w:val="1"/>
      <w:numFmt w:val="lowerLetter"/>
      <w:lvlText w:val="%2)"/>
      <w:lvlJc w:val="left"/>
      <w:pPr>
        <w:ind w:left="840" w:hanging="420"/>
      </w:pPr>
      <w:rPr>
        <w:rFonts w:hint="default" w:ascii="Times New Roman" w:hAnsi="Times New Roman" w:cs="Times New Roman"/>
      </w:rPr>
    </w:lvl>
    <w:lvl w:ilvl="2" w:tentative="0">
      <w:start w:val="1"/>
      <w:numFmt w:val="lowerRoman"/>
      <w:lvlText w:val="%3."/>
      <w:lvlJc w:val="right"/>
      <w:pPr>
        <w:ind w:left="1260" w:hanging="420"/>
      </w:pPr>
      <w:rPr>
        <w:rFonts w:hint="default" w:ascii="Times New Roman" w:hAnsi="Times New Roman" w:cs="Times New Roman"/>
      </w:rPr>
    </w:lvl>
    <w:lvl w:ilvl="3" w:tentative="0">
      <w:start w:val="1"/>
      <w:numFmt w:val="decimal"/>
      <w:lvlText w:val="%4."/>
      <w:lvlJc w:val="left"/>
      <w:pPr>
        <w:ind w:left="1680" w:hanging="420"/>
      </w:pPr>
      <w:rPr>
        <w:rFonts w:hint="default" w:ascii="Times New Roman" w:hAnsi="Times New Roman" w:cs="Times New Roman"/>
      </w:rPr>
    </w:lvl>
    <w:lvl w:ilvl="4" w:tentative="0">
      <w:start w:val="1"/>
      <w:numFmt w:val="lowerLetter"/>
      <w:lvlText w:val="%5)"/>
      <w:lvlJc w:val="left"/>
      <w:pPr>
        <w:ind w:left="2100" w:hanging="420"/>
      </w:pPr>
      <w:rPr>
        <w:rFonts w:hint="default" w:ascii="Times New Roman" w:hAnsi="Times New Roman" w:cs="Times New Roman"/>
      </w:rPr>
    </w:lvl>
    <w:lvl w:ilvl="5" w:tentative="0">
      <w:start w:val="1"/>
      <w:numFmt w:val="lowerRoman"/>
      <w:lvlText w:val="%6."/>
      <w:lvlJc w:val="right"/>
      <w:pPr>
        <w:ind w:left="2520" w:hanging="420"/>
      </w:pPr>
      <w:rPr>
        <w:rFonts w:hint="default" w:ascii="Times New Roman" w:hAnsi="Times New Roman" w:cs="Times New Roman"/>
      </w:rPr>
    </w:lvl>
    <w:lvl w:ilvl="6" w:tentative="0">
      <w:start w:val="1"/>
      <w:numFmt w:val="decimal"/>
      <w:lvlText w:val="%7."/>
      <w:lvlJc w:val="left"/>
      <w:pPr>
        <w:ind w:left="2940" w:hanging="420"/>
      </w:pPr>
      <w:rPr>
        <w:rFonts w:hint="default" w:ascii="Times New Roman" w:hAnsi="Times New Roman" w:cs="Times New Roman"/>
      </w:rPr>
    </w:lvl>
    <w:lvl w:ilvl="7" w:tentative="0">
      <w:start w:val="1"/>
      <w:numFmt w:val="lowerLetter"/>
      <w:lvlText w:val="%8)"/>
      <w:lvlJc w:val="left"/>
      <w:pPr>
        <w:ind w:left="3360" w:hanging="420"/>
      </w:pPr>
      <w:rPr>
        <w:rFonts w:hint="default" w:ascii="Times New Roman" w:hAnsi="Times New Roman" w:cs="Times New Roman"/>
      </w:rPr>
    </w:lvl>
    <w:lvl w:ilvl="8" w:tentative="0">
      <w:start w:val="1"/>
      <w:numFmt w:val="lowerRoman"/>
      <w:lvlText w:val="%9."/>
      <w:lvlJc w:val="right"/>
      <w:pPr>
        <w:ind w:left="3780" w:hanging="420"/>
      </w:pPr>
      <w:rPr>
        <w:rFonts w:hint="default" w:ascii="Times New Roman" w:hAnsi="Times New Roman"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6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ZjMzUxZTNjOGRkYzQ0YmQ2NWIwNWMyMmRjZjY5ZWMifQ=="/>
  </w:docVars>
  <w:rsids>
    <w:rsidRoot w:val="00353F74"/>
    <w:rsid w:val="00024D13"/>
    <w:rsid w:val="000334BB"/>
    <w:rsid w:val="0004062A"/>
    <w:rsid w:val="00056E3E"/>
    <w:rsid w:val="00063142"/>
    <w:rsid w:val="000670BA"/>
    <w:rsid w:val="00070369"/>
    <w:rsid w:val="00084FBE"/>
    <w:rsid w:val="000A042B"/>
    <w:rsid w:val="000A32BF"/>
    <w:rsid w:val="000C4302"/>
    <w:rsid w:val="000D4997"/>
    <w:rsid w:val="000E24C2"/>
    <w:rsid w:val="00110443"/>
    <w:rsid w:val="00111C1B"/>
    <w:rsid w:val="001346B7"/>
    <w:rsid w:val="00161A0C"/>
    <w:rsid w:val="00171222"/>
    <w:rsid w:val="00173F83"/>
    <w:rsid w:val="00196FF3"/>
    <w:rsid w:val="001B2FBF"/>
    <w:rsid w:val="001B747E"/>
    <w:rsid w:val="00207445"/>
    <w:rsid w:val="002119AD"/>
    <w:rsid w:val="0022752F"/>
    <w:rsid w:val="00232751"/>
    <w:rsid w:val="00235259"/>
    <w:rsid w:val="00252A6C"/>
    <w:rsid w:val="00264D40"/>
    <w:rsid w:val="00265ADB"/>
    <w:rsid w:val="002A0836"/>
    <w:rsid w:val="002A3923"/>
    <w:rsid w:val="002B2389"/>
    <w:rsid w:val="002B7AB1"/>
    <w:rsid w:val="002C07C1"/>
    <w:rsid w:val="002D746B"/>
    <w:rsid w:val="002E7C0C"/>
    <w:rsid w:val="002F5387"/>
    <w:rsid w:val="00325653"/>
    <w:rsid w:val="00325A3B"/>
    <w:rsid w:val="00330E3F"/>
    <w:rsid w:val="00340590"/>
    <w:rsid w:val="003449EB"/>
    <w:rsid w:val="00346286"/>
    <w:rsid w:val="00353F74"/>
    <w:rsid w:val="0036165C"/>
    <w:rsid w:val="00366847"/>
    <w:rsid w:val="00373A40"/>
    <w:rsid w:val="003A30BD"/>
    <w:rsid w:val="003D0B2E"/>
    <w:rsid w:val="003E1272"/>
    <w:rsid w:val="003F44F1"/>
    <w:rsid w:val="004171CF"/>
    <w:rsid w:val="00435398"/>
    <w:rsid w:val="00447AF1"/>
    <w:rsid w:val="00453049"/>
    <w:rsid w:val="00466941"/>
    <w:rsid w:val="00481A16"/>
    <w:rsid w:val="00490EEB"/>
    <w:rsid w:val="00497B52"/>
    <w:rsid w:val="004A44AE"/>
    <w:rsid w:val="00503060"/>
    <w:rsid w:val="00510655"/>
    <w:rsid w:val="00520F86"/>
    <w:rsid w:val="005231A8"/>
    <w:rsid w:val="0055605E"/>
    <w:rsid w:val="00577CB3"/>
    <w:rsid w:val="00587217"/>
    <w:rsid w:val="005A723C"/>
    <w:rsid w:val="005D29F2"/>
    <w:rsid w:val="005E3064"/>
    <w:rsid w:val="005E437D"/>
    <w:rsid w:val="005F0E97"/>
    <w:rsid w:val="005F1643"/>
    <w:rsid w:val="006110E0"/>
    <w:rsid w:val="00611A75"/>
    <w:rsid w:val="00613C82"/>
    <w:rsid w:val="00641FA3"/>
    <w:rsid w:val="0064268E"/>
    <w:rsid w:val="00652A76"/>
    <w:rsid w:val="0066152B"/>
    <w:rsid w:val="00671B78"/>
    <w:rsid w:val="00675EDE"/>
    <w:rsid w:val="00683DA9"/>
    <w:rsid w:val="006969BE"/>
    <w:rsid w:val="00697BAA"/>
    <w:rsid w:val="006A5B21"/>
    <w:rsid w:val="006C742B"/>
    <w:rsid w:val="006C7690"/>
    <w:rsid w:val="006D1CF4"/>
    <w:rsid w:val="006E2678"/>
    <w:rsid w:val="0070519D"/>
    <w:rsid w:val="0071081D"/>
    <w:rsid w:val="007116D7"/>
    <w:rsid w:val="00726828"/>
    <w:rsid w:val="00741704"/>
    <w:rsid w:val="00755515"/>
    <w:rsid w:val="00786F5E"/>
    <w:rsid w:val="00790645"/>
    <w:rsid w:val="007B63D1"/>
    <w:rsid w:val="007C7B04"/>
    <w:rsid w:val="007E1CBA"/>
    <w:rsid w:val="007F6A41"/>
    <w:rsid w:val="00800C08"/>
    <w:rsid w:val="00806EF9"/>
    <w:rsid w:val="0081696A"/>
    <w:rsid w:val="008405F3"/>
    <w:rsid w:val="00844C03"/>
    <w:rsid w:val="008550CC"/>
    <w:rsid w:val="008C0D88"/>
    <w:rsid w:val="008D03C8"/>
    <w:rsid w:val="008F0B68"/>
    <w:rsid w:val="008F3160"/>
    <w:rsid w:val="008F3BED"/>
    <w:rsid w:val="008F7525"/>
    <w:rsid w:val="009102B3"/>
    <w:rsid w:val="00984D22"/>
    <w:rsid w:val="009906CE"/>
    <w:rsid w:val="00992410"/>
    <w:rsid w:val="0099276F"/>
    <w:rsid w:val="009E30A8"/>
    <w:rsid w:val="009E738E"/>
    <w:rsid w:val="00A03333"/>
    <w:rsid w:val="00A1288E"/>
    <w:rsid w:val="00A31533"/>
    <w:rsid w:val="00A36381"/>
    <w:rsid w:val="00A456A0"/>
    <w:rsid w:val="00A64D7F"/>
    <w:rsid w:val="00AB5EDF"/>
    <w:rsid w:val="00AD2C09"/>
    <w:rsid w:val="00AE0D65"/>
    <w:rsid w:val="00AE358F"/>
    <w:rsid w:val="00B05734"/>
    <w:rsid w:val="00B100E2"/>
    <w:rsid w:val="00B21909"/>
    <w:rsid w:val="00B27C0A"/>
    <w:rsid w:val="00B5527C"/>
    <w:rsid w:val="00B6707E"/>
    <w:rsid w:val="00B80DEB"/>
    <w:rsid w:val="00B94FA5"/>
    <w:rsid w:val="00B95C2D"/>
    <w:rsid w:val="00BB0691"/>
    <w:rsid w:val="00BC2D56"/>
    <w:rsid w:val="00C10023"/>
    <w:rsid w:val="00C34CB4"/>
    <w:rsid w:val="00C54B33"/>
    <w:rsid w:val="00C67070"/>
    <w:rsid w:val="00C7543F"/>
    <w:rsid w:val="00C87F1F"/>
    <w:rsid w:val="00CA27BE"/>
    <w:rsid w:val="00CA75DB"/>
    <w:rsid w:val="00CB3274"/>
    <w:rsid w:val="00CB6FFA"/>
    <w:rsid w:val="00CC2672"/>
    <w:rsid w:val="00CD46EE"/>
    <w:rsid w:val="00CD587B"/>
    <w:rsid w:val="00CD7931"/>
    <w:rsid w:val="00D24A3A"/>
    <w:rsid w:val="00D26724"/>
    <w:rsid w:val="00D4537A"/>
    <w:rsid w:val="00D5127A"/>
    <w:rsid w:val="00D709F8"/>
    <w:rsid w:val="00D710D2"/>
    <w:rsid w:val="00D83113"/>
    <w:rsid w:val="00D87642"/>
    <w:rsid w:val="00DB526E"/>
    <w:rsid w:val="00DD36B8"/>
    <w:rsid w:val="00DE4CFB"/>
    <w:rsid w:val="00DF6C04"/>
    <w:rsid w:val="00E0187A"/>
    <w:rsid w:val="00E05D30"/>
    <w:rsid w:val="00E21BFB"/>
    <w:rsid w:val="00E3226D"/>
    <w:rsid w:val="00E510D6"/>
    <w:rsid w:val="00E579E2"/>
    <w:rsid w:val="00E57B4E"/>
    <w:rsid w:val="00E65001"/>
    <w:rsid w:val="00E662A6"/>
    <w:rsid w:val="00E74638"/>
    <w:rsid w:val="00E8458A"/>
    <w:rsid w:val="00E94569"/>
    <w:rsid w:val="00EA2FB7"/>
    <w:rsid w:val="00EA41EC"/>
    <w:rsid w:val="00EB7B8E"/>
    <w:rsid w:val="00F0413A"/>
    <w:rsid w:val="00F11008"/>
    <w:rsid w:val="00F133C7"/>
    <w:rsid w:val="00F1348E"/>
    <w:rsid w:val="00F24E42"/>
    <w:rsid w:val="00F4114A"/>
    <w:rsid w:val="00F42EDB"/>
    <w:rsid w:val="00F53CBB"/>
    <w:rsid w:val="00F67CD0"/>
    <w:rsid w:val="00F73C5E"/>
    <w:rsid w:val="00F87053"/>
    <w:rsid w:val="00F875F9"/>
    <w:rsid w:val="00F951FE"/>
    <w:rsid w:val="00FB190E"/>
    <w:rsid w:val="00FB2808"/>
    <w:rsid w:val="00FC033C"/>
    <w:rsid w:val="00FD209E"/>
    <w:rsid w:val="01721CC8"/>
    <w:rsid w:val="019C3837"/>
    <w:rsid w:val="02683F88"/>
    <w:rsid w:val="03B715F9"/>
    <w:rsid w:val="0494449C"/>
    <w:rsid w:val="04F929F9"/>
    <w:rsid w:val="057C4D39"/>
    <w:rsid w:val="05C633E1"/>
    <w:rsid w:val="05F44425"/>
    <w:rsid w:val="064A678F"/>
    <w:rsid w:val="06AA6352"/>
    <w:rsid w:val="0709455D"/>
    <w:rsid w:val="092A1763"/>
    <w:rsid w:val="094459A7"/>
    <w:rsid w:val="09BD1D92"/>
    <w:rsid w:val="0A9169F8"/>
    <w:rsid w:val="0AB639BA"/>
    <w:rsid w:val="0AFB6FF6"/>
    <w:rsid w:val="0B207FDB"/>
    <w:rsid w:val="0CAC2F2F"/>
    <w:rsid w:val="0CB4395D"/>
    <w:rsid w:val="0CD41E1A"/>
    <w:rsid w:val="0D947B54"/>
    <w:rsid w:val="0DC10A37"/>
    <w:rsid w:val="0DD46F13"/>
    <w:rsid w:val="0DFB780C"/>
    <w:rsid w:val="0EA170A1"/>
    <w:rsid w:val="0F582B65"/>
    <w:rsid w:val="109E0DDB"/>
    <w:rsid w:val="10A4770A"/>
    <w:rsid w:val="10BF07F5"/>
    <w:rsid w:val="11984D05"/>
    <w:rsid w:val="11B21CCA"/>
    <w:rsid w:val="11F276F0"/>
    <w:rsid w:val="120A06AF"/>
    <w:rsid w:val="12921601"/>
    <w:rsid w:val="12CE0329"/>
    <w:rsid w:val="12EB04EB"/>
    <w:rsid w:val="14DE3B0C"/>
    <w:rsid w:val="15327F72"/>
    <w:rsid w:val="1648402B"/>
    <w:rsid w:val="17827720"/>
    <w:rsid w:val="1830552A"/>
    <w:rsid w:val="19327DAB"/>
    <w:rsid w:val="1A06442F"/>
    <w:rsid w:val="1B651985"/>
    <w:rsid w:val="1C516348"/>
    <w:rsid w:val="1CBD6ADF"/>
    <w:rsid w:val="1FD4233B"/>
    <w:rsid w:val="20CE5C4B"/>
    <w:rsid w:val="20D40929"/>
    <w:rsid w:val="21023A3F"/>
    <w:rsid w:val="216E4C61"/>
    <w:rsid w:val="218E0490"/>
    <w:rsid w:val="21A97010"/>
    <w:rsid w:val="21E90671"/>
    <w:rsid w:val="22AA4760"/>
    <w:rsid w:val="22B55860"/>
    <w:rsid w:val="22F77EFD"/>
    <w:rsid w:val="230339F0"/>
    <w:rsid w:val="235655D9"/>
    <w:rsid w:val="235D6DE0"/>
    <w:rsid w:val="24E70F68"/>
    <w:rsid w:val="25932588"/>
    <w:rsid w:val="26166ADE"/>
    <w:rsid w:val="293244D0"/>
    <w:rsid w:val="29794310"/>
    <w:rsid w:val="2A692DB3"/>
    <w:rsid w:val="2B1B5D1C"/>
    <w:rsid w:val="2D9D6401"/>
    <w:rsid w:val="2DAB7B26"/>
    <w:rsid w:val="2E0E419D"/>
    <w:rsid w:val="2E457AEA"/>
    <w:rsid w:val="2ED25DA1"/>
    <w:rsid w:val="2F521D5F"/>
    <w:rsid w:val="306B65F0"/>
    <w:rsid w:val="33AC2708"/>
    <w:rsid w:val="33CF0D98"/>
    <w:rsid w:val="350D59E4"/>
    <w:rsid w:val="35300E0A"/>
    <w:rsid w:val="353E4427"/>
    <w:rsid w:val="359F327F"/>
    <w:rsid w:val="36080591"/>
    <w:rsid w:val="36753DF0"/>
    <w:rsid w:val="370C5BD1"/>
    <w:rsid w:val="37B8099C"/>
    <w:rsid w:val="383B6B1E"/>
    <w:rsid w:val="383E7A09"/>
    <w:rsid w:val="394D7486"/>
    <w:rsid w:val="3ACC297E"/>
    <w:rsid w:val="3ACF5F1A"/>
    <w:rsid w:val="3BAE0CCB"/>
    <w:rsid w:val="3C837C03"/>
    <w:rsid w:val="3D7337E7"/>
    <w:rsid w:val="3DE66FD7"/>
    <w:rsid w:val="3DEC1625"/>
    <w:rsid w:val="3DF12FD5"/>
    <w:rsid w:val="3E297435"/>
    <w:rsid w:val="3E427707"/>
    <w:rsid w:val="3EBA6FCD"/>
    <w:rsid w:val="3F01138F"/>
    <w:rsid w:val="3F6545CB"/>
    <w:rsid w:val="407A208B"/>
    <w:rsid w:val="408A6262"/>
    <w:rsid w:val="40D93256"/>
    <w:rsid w:val="4157061F"/>
    <w:rsid w:val="425C6698"/>
    <w:rsid w:val="429F4C2E"/>
    <w:rsid w:val="43887059"/>
    <w:rsid w:val="455A14D6"/>
    <w:rsid w:val="45BE1EED"/>
    <w:rsid w:val="47A8033D"/>
    <w:rsid w:val="47C1131D"/>
    <w:rsid w:val="480014CA"/>
    <w:rsid w:val="49175E34"/>
    <w:rsid w:val="499356DB"/>
    <w:rsid w:val="4AD56899"/>
    <w:rsid w:val="4B2C1E87"/>
    <w:rsid w:val="4B8F312F"/>
    <w:rsid w:val="4BB265A5"/>
    <w:rsid w:val="4BD26E7A"/>
    <w:rsid w:val="4BE46664"/>
    <w:rsid w:val="4C32457F"/>
    <w:rsid w:val="4C5E3B76"/>
    <w:rsid w:val="4D975C48"/>
    <w:rsid w:val="4DAE4241"/>
    <w:rsid w:val="4F845765"/>
    <w:rsid w:val="4FBF5D0D"/>
    <w:rsid w:val="4FFF271E"/>
    <w:rsid w:val="50926E0A"/>
    <w:rsid w:val="519878AD"/>
    <w:rsid w:val="52735D58"/>
    <w:rsid w:val="5312664D"/>
    <w:rsid w:val="53D41D17"/>
    <w:rsid w:val="5431322B"/>
    <w:rsid w:val="54832984"/>
    <w:rsid w:val="54DA3A1E"/>
    <w:rsid w:val="55743BF1"/>
    <w:rsid w:val="55805058"/>
    <w:rsid w:val="56491EBF"/>
    <w:rsid w:val="57E335A7"/>
    <w:rsid w:val="57F97E07"/>
    <w:rsid w:val="58E25150"/>
    <w:rsid w:val="5926405A"/>
    <w:rsid w:val="5B0A5ED3"/>
    <w:rsid w:val="5BC16426"/>
    <w:rsid w:val="5CE159BF"/>
    <w:rsid w:val="5D9407D9"/>
    <w:rsid w:val="5DD80FE4"/>
    <w:rsid w:val="5E426F9C"/>
    <w:rsid w:val="5F0C45A1"/>
    <w:rsid w:val="5FB47C04"/>
    <w:rsid w:val="61581B1D"/>
    <w:rsid w:val="61B256D1"/>
    <w:rsid w:val="62372E27"/>
    <w:rsid w:val="638F578F"/>
    <w:rsid w:val="644B2D8A"/>
    <w:rsid w:val="64865234"/>
    <w:rsid w:val="66FE3052"/>
    <w:rsid w:val="670D5158"/>
    <w:rsid w:val="67615576"/>
    <w:rsid w:val="69D3641F"/>
    <w:rsid w:val="6A615E93"/>
    <w:rsid w:val="6B630569"/>
    <w:rsid w:val="6B667674"/>
    <w:rsid w:val="6B7D28AC"/>
    <w:rsid w:val="6B993542"/>
    <w:rsid w:val="6BA762D5"/>
    <w:rsid w:val="6C3F7B62"/>
    <w:rsid w:val="6CA014BC"/>
    <w:rsid w:val="6CFB077D"/>
    <w:rsid w:val="6D386867"/>
    <w:rsid w:val="6DBC2E23"/>
    <w:rsid w:val="6FA9251C"/>
    <w:rsid w:val="6FEC757F"/>
    <w:rsid w:val="71D93274"/>
    <w:rsid w:val="7286529D"/>
    <w:rsid w:val="72F91397"/>
    <w:rsid w:val="73032115"/>
    <w:rsid w:val="73513E12"/>
    <w:rsid w:val="73905147"/>
    <w:rsid w:val="73D86371"/>
    <w:rsid w:val="74E5137B"/>
    <w:rsid w:val="755A190C"/>
    <w:rsid w:val="760324EA"/>
    <w:rsid w:val="767349A3"/>
    <w:rsid w:val="773233A9"/>
    <w:rsid w:val="78980F5C"/>
    <w:rsid w:val="78E64DBC"/>
    <w:rsid w:val="79EE31EA"/>
    <w:rsid w:val="7A1701A2"/>
    <w:rsid w:val="7AC21C40"/>
    <w:rsid w:val="7B180563"/>
    <w:rsid w:val="7B902188"/>
    <w:rsid w:val="7BB20FC6"/>
    <w:rsid w:val="7BF34ABC"/>
    <w:rsid w:val="7C26567A"/>
    <w:rsid w:val="7C516C37"/>
    <w:rsid w:val="7CC852A9"/>
    <w:rsid w:val="7DB11460"/>
    <w:rsid w:val="7E5903DF"/>
    <w:rsid w:val="7F2D4E79"/>
    <w:rsid w:val="7F770A46"/>
    <w:rsid w:val="7F8653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nhideWhenUsed="0" w:uiPriority="1" w:semiHidden="0" w:name="heading 3"/>
    <w:lsdException w:qFormat="1" w:unhideWhenUsed="0" w:uiPriority="1"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1"/>
      <w:lang w:val="en-US" w:eastAsia="zh-CN" w:bidi="ar-SA"/>
    </w:rPr>
  </w:style>
  <w:style w:type="paragraph" w:styleId="2">
    <w:name w:val="heading 3"/>
    <w:basedOn w:val="3"/>
    <w:next w:val="1"/>
    <w:qFormat/>
    <w:uiPriority w:val="1"/>
    <w:pPr>
      <w:spacing w:before="0" w:line="460" w:lineRule="exact"/>
      <w:ind w:left="0" w:right="48" w:rightChars="20"/>
      <w:outlineLvl w:val="2"/>
    </w:pPr>
    <w:rPr>
      <w:rFonts w:ascii="Times New Roman"/>
      <w:sz w:val="22"/>
      <w:szCs w:val="22"/>
    </w:rPr>
  </w:style>
  <w:style w:type="paragraph" w:styleId="3">
    <w:name w:val="heading 4"/>
    <w:basedOn w:val="1"/>
    <w:next w:val="1"/>
    <w:qFormat/>
    <w:uiPriority w:val="1"/>
    <w:pPr>
      <w:spacing w:before="36"/>
      <w:ind w:left="107"/>
      <w:outlineLvl w:val="3"/>
    </w:pPr>
    <w:rPr>
      <w:rFonts w:ascii="宋体" w:cs="宋体"/>
      <w:b/>
      <w:bCs/>
    </w:rPr>
  </w:style>
  <w:style w:type="character" w:default="1" w:styleId="11">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qFormat/>
    <w:uiPriority w:val="0"/>
    <w:pPr>
      <w:jc w:val="left"/>
    </w:pPr>
  </w:style>
  <w:style w:type="paragraph" w:styleId="5">
    <w:name w:val="Body Text"/>
    <w:basedOn w:val="1"/>
    <w:qFormat/>
    <w:uiPriority w:val="1"/>
    <w:pPr>
      <w:ind w:left="527"/>
    </w:pPr>
    <w:rPr>
      <w:rFonts w:ascii="宋体" w:cs="宋体"/>
    </w:rPr>
  </w:style>
  <w:style w:type="paragraph" w:styleId="6">
    <w:name w:val="Balloon Text"/>
    <w:basedOn w:val="1"/>
    <w:semiHidden/>
    <w:qFormat/>
    <w:uiPriority w:val="0"/>
    <w:rPr>
      <w:sz w:val="18"/>
      <w:szCs w:val="18"/>
    </w:rPr>
  </w:style>
  <w:style w:type="paragraph" w:styleId="7">
    <w:name w:val="footer"/>
    <w:basedOn w:val="1"/>
    <w:qFormat/>
    <w:uiPriority w:val="0"/>
    <w:pPr>
      <w:tabs>
        <w:tab w:val="center" w:pos="4153"/>
        <w:tab w:val="right" w:pos="8306"/>
      </w:tabs>
      <w:snapToGrid w:val="0"/>
      <w:jc w:val="left"/>
    </w:pPr>
    <w:rPr>
      <w:sz w:val="18"/>
      <w:szCs w:val="18"/>
    </w:rPr>
  </w:style>
  <w:style w:type="paragraph" w:styleId="8">
    <w:name w:val="header"/>
    <w:basedOn w:val="1"/>
    <w:link w:val="12"/>
    <w:qFormat/>
    <w:uiPriority w:val="0"/>
    <w:pPr>
      <w:pBdr>
        <w:bottom w:val="single" w:color="auto" w:sz="6" w:space="1"/>
      </w:pBdr>
      <w:tabs>
        <w:tab w:val="center" w:pos="4153"/>
        <w:tab w:val="right" w:pos="8306"/>
      </w:tabs>
      <w:snapToGrid w:val="0"/>
      <w:jc w:val="center"/>
    </w:pPr>
    <w:rPr>
      <w:sz w:val="18"/>
      <w:szCs w:val="18"/>
    </w:rPr>
  </w:style>
  <w:style w:type="table" w:styleId="10">
    <w:name w:val="Table Grid"/>
    <w:basedOn w:val="9"/>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customStyle="1" w:styleId="12">
    <w:name w:val="页眉 Char"/>
    <w:basedOn w:val="11"/>
    <w:link w:val="8"/>
    <w:qFormat/>
    <w:uiPriority w:val="0"/>
    <w:rPr>
      <w:kern w:val="2"/>
      <w:sz w:val="18"/>
      <w:szCs w:val="18"/>
    </w:rPr>
  </w:style>
  <w:style w:type="paragraph" w:customStyle="1" w:styleId="13">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14">
    <w:name w:val="段"/>
    <w:link w:val="15"/>
    <w:qFormat/>
    <w:uiPriority w:val="0"/>
    <w:pPr>
      <w:tabs>
        <w:tab w:val="center" w:pos="4201"/>
        <w:tab w:val="right" w:leader="dot" w:pos="9298"/>
      </w:tabs>
      <w:autoSpaceDE w:val="0"/>
      <w:autoSpaceDN w:val="0"/>
      <w:ind w:firstLine="420" w:firstLineChars="200"/>
      <w:jc w:val="both"/>
    </w:pPr>
    <w:rPr>
      <w:rFonts w:ascii="宋体" w:hAnsi="Times New Roman" w:eastAsia="宋体" w:cs="Times New Roman"/>
      <w:sz w:val="21"/>
      <w:lang w:val="en-US" w:eastAsia="zh-CN" w:bidi="ar-SA"/>
    </w:rPr>
  </w:style>
  <w:style w:type="character" w:customStyle="1" w:styleId="15">
    <w:name w:val="段 Char"/>
    <w:basedOn w:val="11"/>
    <w:link w:val="14"/>
    <w:qFormat/>
    <w:uiPriority w:val="0"/>
    <w:rPr>
      <w:rFonts w:ascii="宋体"/>
      <w:sz w:val="21"/>
    </w:rPr>
  </w:style>
  <w:style w:type="character" w:customStyle="1" w:styleId="16">
    <w:name w:val="样式2 Char"/>
    <w:link w:val="17"/>
    <w:qFormat/>
    <w:uiPriority w:val="0"/>
    <w:rPr>
      <w:rFonts w:ascii="Times New Roman" w:hAnsi="Times New Roman"/>
      <w:sz w:val="28"/>
    </w:rPr>
  </w:style>
  <w:style w:type="paragraph" w:customStyle="1" w:styleId="17">
    <w:name w:val="样式2"/>
    <w:basedOn w:val="1"/>
    <w:link w:val="16"/>
    <w:qFormat/>
    <w:uiPriority w:val="0"/>
    <w:rPr>
      <w:rFonts w:ascii="Times New Roman" w:hAnsi="Times New Roman"/>
      <w:sz w:val="28"/>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2.png"/><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Microsoft</Company>
  <Pages>12</Pages>
  <Words>5719</Words>
  <Characters>6709</Characters>
  <Lines>47</Lines>
  <Paragraphs>13</Paragraphs>
  <TotalTime>6</TotalTime>
  <ScaleCrop>false</ScaleCrop>
  <LinksUpToDate>false</LinksUpToDate>
  <CharactersWithSpaces>10684</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2016-10-25T01:44:00Z</dcterms:created>
  <dc:creator>徐伟宏</dc:creator>
  <cp:lastModifiedBy>韩素芸</cp:lastModifiedBy>
  <dcterms:modified xsi:type="dcterms:W3CDTF">2025-12-30T02:57:49Z</dcterms:modified>
  <dc:title>版 本 号：DP-01-01-F/0-2016                         密级：         </dc:title>
  <cp:revision>84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C9128A0D80B34861A916C9B97EF34B51_13</vt:lpwstr>
  </property>
  <property fmtid="{D5CDD505-2E9C-101B-9397-08002B2CF9AE}" pid="4" name="KSOTemplateDocerSaveRecord">
    <vt:lpwstr>eyJoZGlkIjoiMzkxYWQ5MTk1NDU3NmY3Y2NhMGMxY2RkOWU4ZGJlNjMiLCJ1c2VySWQiOiIxNzEwNDk1MzY2In0=</vt:lpwstr>
  </property>
</Properties>
</file>